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382" w:rsidRPr="00C46F32" w:rsidRDefault="00C46F32">
      <w:pPr>
        <w:autoSpaceDE w:val="0"/>
        <w:autoSpaceDN w:val="0"/>
        <w:jc w:val="center"/>
        <w:rPr>
          <w:lang w:val="en-US"/>
        </w:rPr>
      </w:pPr>
      <w:r>
        <w:rPr>
          <w:rFonts w:ascii="Tahoma" w:hAnsi="Tahoma" w:cs="Tahoma"/>
          <w:b/>
          <w:bCs/>
          <w:color w:val="000000"/>
          <w:sz w:val="32"/>
          <w:szCs w:val="32"/>
          <w:lang w:val="en-US"/>
        </w:rPr>
        <w:t>End User License Agreement</w:t>
      </w:r>
      <w:r w:rsidRPr="00C46F32">
        <w:rPr>
          <w:b/>
          <w:bCs/>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Important: This software End User License Agreement (“EULA") is a legal agreement between you ("Licensee") (either an individual or, if purchased or otherwise acquired by or for an entity, an entity) and OtoAccess A/S, Audiometer </w:t>
      </w:r>
      <w:proofErr w:type="spellStart"/>
      <w:r>
        <w:rPr>
          <w:rFonts w:ascii="Tahoma" w:hAnsi="Tahoma" w:cs="Tahoma"/>
          <w:color w:val="000000"/>
          <w:sz w:val="20"/>
          <w:szCs w:val="20"/>
          <w:lang w:val="en-US"/>
        </w:rPr>
        <w:t>Allé</w:t>
      </w:r>
      <w:proofErr w:type="spellEnd"/>
      <w:r>
        <w:rPr>
          <w:rFonts w:ascii="Tahoma" w:hAnsi="Tahoma" w:cs="Tahoma"/>
          <w:color w:val="000000"/>
          <w:sz w:val="20"/>
          <w:szCs w:val="20"/>
          <w:lang w:val="en-US"/>
        </w:rPr>
        <w:t xml:space="preserve"> 1, DK-5500 </w:t>
      </w:r>
      <w:proofErr w:type="spellStart"/>
      <w:r>
        <w:rPr>
          <w:rFonts w:ascii="Tahoma" w:hAnsi="Tahoma" w:cs="Tahoma"/>
          <w:color w:val="000000"/>
          <w:sz w:val="20"/>
          <w:szCs w:val="20"/>
          <w:lang w:val="en-US"/>
        </w:rPr>
        <w:t>Middelfart</w:t>
      </w:r>
      <w:proofErr w:type="spellEnd"/>
      <w:r>
        <w:rPr>
          <w:rFonts w:ascii="Tahoma" w:hAnsi="Tahoma" w:cs="Tahoma"/>
          <w:color w:val="000000"/>
          <w:sz w:val="20"/>
          <w:szCs w:val="20"/>
          <w:lang w:val="en-US"/>
        </w:rPr>
        <w:t xml:space="preserve">, Denmark ("Licensor"). </w:t>
      </w:r>
      <w:r>
        <w:rPr>
          <w:rFonts w:ascii="Tahoma" w:hAnsi="Tahoma" w:cs="Tahoma"/>
          <w:sz w:val="20"/>
          <w:szCs w:val="20"/>
          <w:lang w:val="en-GB"/>
        </w:rPr>
        <w:t>READ IT CAREFULLY BEFORE COMPLETING THE INSTALLATION PROCESS AND USING THE SOFTWARE. IT PROVIDES A LICENSE TO USE THE SOFTWARE AND CONTAINS WARRANTY INFORMATION AND LIABILITY DISCLAIMERS. BY SELECTING THE INSTALL NOW BUTTON AND/OR USING THE SOFTWARE, YOU ARE CONFIRMING YOUR ACCEPTANCE OF THE SOFTWARE AND AGREEING TO BECOME BOUND BY THE TERMS OF THIS AGREEMENT. IF YOU DO NOT AGREE TO BE BOUND BY THESE TERMS, THEN DO NOT INSTALL OR USE THE SOFTWARE.</w:t>
      </w:r>
      <w:r>
        <w:rPr>
          <w:rFonts w:ascii="Tahoma" w:hAnsi="Tahoma" w:cs="Tahoma"/>
          <w:color w:val="000000"/>
          <w:sz w:val="20"/>
          <w:szCs w:val="20"/>
          <w:lang w:val="en-GB"/>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In consideration of the mutual promises contained herein and other good and valuable consideration, the receipt and sufficiency of which is hereby acknowledged, the parties agree as follows: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I. Content of Software license; Grant of License</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The materials that are the subject of this Agreement shall consist of electronic information in form of computer software and product documentation (the “Software”) made available by Licensor.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Licensee and its Authorized Users acknowledge that the title, ownership rights and intellectual property rights to the Software and all and any trademarks or service marks relating thereto remain with Licensor and/or its suppliers.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Licensor hereby grants to Licensee a non-exclusive and non-transferable license to use the Software and the right to provide the Software to Authorized Users in accordance with the terms of this Agreement. </w:t>
      </w:r>
    </w:p>
    <w:p w:rsidR="002D6382" w:rsidRPr="00C46F32" w:rsidRDefault="00C46F32">
      <w:pPr>
        <w:autoSpaceDE w:val="0"/>
        <w:autoSpaceDN w:val="0"/>
        <w:spacing w:before="100" w:after="100"/>
        <w:rPr>
          <w:lang w:val="en-US"/>
        </w:rPr>
      </w:pPr>
      <w:r>
        <w:rPr>
          <w:rFonts w:ascii="Tahoma" w:hAnsi="Tahoma" w:cs="Tahoma"/>
          <w:sz w:val="20"/>
          <w:szCs w:val="20"/>
          <w:lang w:val="en-US"/>
        </w:rPr>
        <w:t xml:space="preserve">This License does not entitle Licensee to receive any updates, upgrades or corrections (collectively “Updates”) to the Software. However, should Licensor elect to provide Licensee with Updates, by accepting those Updates, Licensee agrees that they are covered by this License, unless expressly subject to the terms of another agreement.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II. Delivery/Access of Software to Licensee</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Licensor will provide the Software to the Licensee in the following manner: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Network Access.</w:t>
      </w:r>
      <w:r w:rsidRPr="00C46F32">
        <w:rPr>
          <w:u w:val="single"/>
          <w:lang w:val="en-US"/>
        </w:rPr>
        <w:t xml:space="preserve"> </w:t>
      </w:r>
      <w:r>
        <w:rPr>
          <w:rFonts w:ascii="Tahoma" w:hAnsi="Tahoma" w:cs="Tahoma"/>
          <w:color w:val="000000"/>
          <w:sz w:val="20"/>
          <w:szCs w:val="20"/>
          <w:lang w:val="en-US"/>
        </w:rPr>
        <w:t xml:space="preserve">The Software will be stored at one or more Licensor locations in digital form accessible by telecommunications links between such locations and authorized networks of Licensee. Licensor undertakes no warranties as to Licensee’s ability to access Licensor’s locations through the Internet or other networks.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Physical Media.</w:t>
      </w:r>
      <w:r w:rsidRPr="00C46F32">
        <w:rPr>
          <w:u w:val="single"/>
          <w:lang w:val="en-US"/>
        </w:rPr>
        <w:t xml:space="preserve"> </w:t>
      </w:r>
      <w:r>
        <w:rPr>
          <w:rFonts w:ascii="Tahoma" w:hAnsi="Tahoma" w:cs="Tahoma"/>
          <w:color w:val="000000"/>
          <w:sz w:val="20"/>
          <w:szCs w:val="20"/>
          <w:lang w:val="en-US"/>
        </w:rPr>
        <w:t xml:space="preserve">Copies of the Software will be provided to the Licensee on physical media (CD-ROM) for use on Licensee's network and workstations.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III. Fees</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Licensee shall make payment to Licensor or to Licensor’s agent for use of the Software pursuant to the terms set forth in Appendix A, attached hereto.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lang w:val="en-US"/>
        </w:rPr>
        <w:t> </w:t>
      </w:r>
      <w:r w:rsidRPr="00C46F32">
        <w:rPr>
          <w:b/>
          <w:bCs/>
          <w:u w:val="single"/>
          <w:lang w:val="en-US"/>
        </w:rPr>
        <w:t xml:space="preserve">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IV. Authorized Use of Software</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b/>
          <w:bCs/>
          <w:color w:val="000000"/>
          <w:sz w:val="20"/>
          <w:szCs w:val="20"/>
          <w:u w:val="single"/>
          <w:lang w:val="en-US"/>
        </w:rPr>
        <w:t xml:space="preserve">Authorized Users. </w:t>
      </w:r>
      <w:r>
        <w:rPr>
          <w:rFonts w:ascii="Tahoma" w:hAnsi="Tahoma" w:cs="Tahoma"/>
          <w:color w:val="000000"/>
          <w:sz w:val="20"/>
          <w:szCs w:val="20"/>
          <w:lang w:val="en-US"/>
        </w:rPr>
        <w:t>"Authorized Users" are:</w:t>
      </w:r>
      <w:r w:rsidRPr="00C46F32">
        <w:rPr>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 xml:space="preserve">Persons Affiliated with Licensee. </w:t>
      </w:r>
      <w:r>
        <w:rPr>
          <w:rFonts w:ascii="Tahoma" w:hAnsi="Tahoma" w:cs="Tahoma"/>
          <w:color w:val="000000"/>
          <w:sz w:val="20"/>
          <w:szCs w:val="20"/>
          <w:lang w:val="en-US"/>
        </w:rPr>
        <w:t xml:space="preserve">Full and part time employees (including faculty, staff, affiliated researchers and independent contractors) of Licensee and the institution of which it is a part, regardless of the physical location of such persons, provided that they hold valid passwords to the PC system on which the Licensed Material is rightfully installed. </w:t>
      </w:r>
    </w:p>
    <w:p w:rsidR="002D6382" w:rsidRPr="00C46F32" w:rsidRDefault="00C46F32">
      <w:pPr>
        <w:autoSpaceDE w:val="0"/>
        <w:autoSpaceDN w:val="0"/>
        <w:spacing w:before="100" w:after="100"/>
        <w:rPr>
          <w:lang w:val="en-US"/>
        </w:rPr>
      </w:pPr>
      <w:r>
        <w:rPr>
          <w:rFonts w:ascii="Tahoma" w:hAnsi="Tahoma" w:cs="Tahoma"/>
          <w:b/>
          <w:bCs/>
          <w:color w:val="000000"/>
          <w:sz w:val="20"/>
          <w:szCs w:val="20"/>
          <w:u w:val="single"/>
          <w:lang w:val="en-US"/>
        </w:rPr>
        <w:t xml:space="preserve">Authorized Use. </w:t>
      </w:r>
      <w:r>
        <w:rPr>
          <w:rFonts w:ascii="Tahoma" w:hAnsi="Tahoma" w:cs="Tahoma"/>
          <w:color w:val="000000"/>
          <w:sz w:val="20"/>
          <w:szCs w:val="20"/>
          <w:lang w:val="en-US"/>
        </w:rPr>
        <w:t xml:space="preserve">Licensee and Authorized Users may make all use of the Software as is consistent with applicable copyright law.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V. Access by and Authentication of Authorized Users</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lastRenderedPageBreak/>
        <w:t xml:space="preserve">Licensee and its Authorized Users shall be granted access to the Software pursuant to the following: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IP Addresses.</w:t>
      </w:r>
      <w:r w:rsidRPr="00C46F32">
        <w:rPr>
          <w:u w:val="single"/>
          <w:lang w:val="en-US"/>
        </w:rPr>
        <w:t xml:space="preserve"> </w:t>
      </w:r>
      <w:r>
        <w:rPr>
          <w:rFonts w:ascii="Tahoma" w:hAnsi="Tahoma" w:cs="Tahoma"/>
          <w:color w:val="000000"/>
          <w:sz w:val="20"/>
          <w:szCs w:val="20"/>
          <w:lang w:val="en-US"/>
        </w:rPr>
        <w:t xml:space="preserve">Authorized Users shall be identified and authenticated </w:t>
      </w:r>
      <w:proofErr w:type="gramStart"/>
      <w:r>
        <w:rPr>
          <w:rFonts w:ascii="Tahoma" w:hAnsi="Tahoma" w:cs="Tahoma"/>
          <w:color w:val="000000"/>
          <w:sz w:val="20"/>
          <w:szCs w:val="20"/>
          <w:lang w:val="en-US"/>
        </w:rPr>
        <w:t>by the use of</w:t>
      </w:r>
      <w:proofErr w:type="gramEnd"/>
      <w:r>
        <w:rPr>
          <w:rFonts w:ascii="Tahoma" w:hAnsi="Tahoma" w:cs="Tahoma"/>
          <w:color w:val="000000"/>
          <w:sz w:val="20"/>
          <w:szCs w:val="20"/>
          <w:lang w:val="en-US"/>
        </w:rPr>
        <w:t xml:space="preserve"> Internet Protocol ("IP") addresses provided by Licensee to Licensor.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 xml:space="preserve">Developing Protocols. </w:t>
      </w:r>
      <w:r>
        <w:rPr>
          <w:rFonts w:ascii="Tahoma" w:hAnsi="Tahoma" w:cs="Tahoma"/>
          <w:color w:val="000000"/>
          <w:sz w:val="20"/>
          <w:szCs w:val="20"/>
          <w:lang w:val="en-US"/>
        </w:rPr>
        <w:t xml:space="preserve">Authorized Users shall be identified and authenticated by such means and protocols as may be developed during the term of this Agreement.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VI. Specific Restrictions on Use of Software</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Unauthorized Use.</w:t>
      </w:r>
      <w:r w:rsidRPr="00C46F32">
        <w:rPr>
          <w:u w:val="single"/>
          <w:lang w:val="en-US"/>
        </w:rPr>
        <w:t xml:space="preserve"> </w:t>
      </w:r>
      <w:r>
        <w:rPr>
          <w:rFonts w:ascii="Tahoma" w:hAnsi="Tahoma" w:cs="Tahoma"/>
          <w:color w:val="000000"/>
          <w:sz w:val="20"/>
          <w:szCs w:val="20"/>
          <w:lang w:val="en-US"/>
        </w:rPr>
        <w:t xml:space="preserve">Except as specifically provided elsewhere in this agreement, Licensee shall not knowingly permit anyone other than Authorized Users to use the Software.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 xml:space="preserve">Modification of Software. </w:t>
      </w:r>
      <w:r>
        <w:rPr>
          <w:rFonts w:ascii="Tahoma" w:hAnsi="Tahoma" w:cs="Tahoma"/>
          <w:color w:val="000000"/>
          <w:sz w:val="20"/>
          <w:szCs w:val="20"/>
          <w:lang w:val="en-US"/>
        </w:rPr>
        <w:t xml:space="preserve">Licensee shall not modify or create a derivative work of the Software without the prior written permission of Licensor. </w:t>
      </w:r>
    </w:p>
    <w:p w:rsidR="002D6382" w:rsidRPr="00C46F32" w:rsidRDefault="00C46F32">
      <w:pPr>
        <w:autoSpaceDE w:val="0"/>
        <w:autoSpaceDN w:val="0"/>
        <w:spacing w:before="100" w:after="100"/>
        <w:rPr>
          <w:lang w:val="en-US"/>
        </w:rPr>
      </w:pPr>
      <w:r>
        <w:rPr>
          <w:rFonts w:ascii="Tahoma" w:hAnsi="Tahoma" w:cs="Tahoma"/>
          <w:sz w:val="20"/>
          <w:szCs w:val="20"/>
          <w:lang w:val="en-GB"/>
        </w:rPr>
        <w:t xml:space="preserve">Licensee may not alter, merge, modify, adapt or translate the Software, or decompile, reverse engineer, disassemble, or otherwise reduce the Software to a human-perceivable form.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 xml:space="preserve">Removal of Copyright Notice. </w:t>
      </w:r>
      <w:r>
        <w:rPr>
          <w:rFonts w:ascii="Tahoma" w:hAnsi="Tahoma" w:cs="Tahoma"/>
          <w:color w:val="000000"/>
          <w:sz w:val="20"/>
          <w:szCs w:val="20"/>
          <w:lang w:val="en-US"/>
        </w:rPr>
        <w:t xml:space="preserve">Licensee may not remove, obscure or modify any copyright or other notices included in the Software.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 xml:space="preserve">Commercial Purposes. </w:t>
      </w:r>
      <w:r>
        <w:rPr>
          <w:rFonts w:ascii="Tahoma" w:hAnsi="Tahoma" w:cs="Tahoma"/>
          <w:color w:val="000000"/>
          <w:sz w:val="20"/>
          <w:szCs w:val="20"/>
          <w:lang w:val="en-US"/>
        </w:rPr>
        <w:t xml:space="preserve">Other than as specifically permitted in this Agreement, Licensee may not use the Software for commercial purposes, including but not limited to the sale of the Software or bulk reproduction or distribution of the Software in any form. </w:t>
      </w:r>
    </w:p>
    <w:p w:rsidR="002D6382" w:rsidRPr="00C46F32" w:rsidRDefault="00C46F32">
      <w:pPr>
        <w:autoSpaceDE w:val="0"/>
        <w:autoSpaceDN w:val="0"/>
        <w:spacing w:before="100" w:after="100"/>
        <w:rPr>
          <w:lang w:val="en-US"/>
        </w:rPr>
      </w:pPr>
      <w:r>
        <w:rPr>
          <w:rFonts w:ascii="Tahoma" w:hAnsi="Tahoma" w:cs="Tahoma"/>
          <w:sz w:val="20"/>
          <w:szCs w:val="20"/>
          <w:lang w:val="en-GB"/>
        </w:rPr>
        <w:t xml:space="preserve">Licensee may not make or distribute copies of the Software, or electronically transfer the Software from one computer to another or over a network. </w:t>
      </w:r>
    </w:p>
    <w:p w:rsidR="002D6382" w:rsidRPr="00C46F32" w:rsidRDefault="00C46F32">
      <w:pPr>
        <w:autoSpaceDE w:val="0"/>
        <w:autoSpaceDN w:val="0"/>
        <w:spacing w:before="100" w:after="100"/>
        <w:rPr>
          <w:lang w:val="en-US"/>
        </w:rPr>
      </w:pPr>
      <w:r>
        <w:rPr>
          <w:rFonts w:ascii="Tahoma" w:hAnsi="Tahoma" w:cs="Tahoma"/>
          <w:sz w:val="20"/>
          <w:szCs w:val="20"/>
          <w:lang w:val="en-GB"/>
        </w:rPr>
        <w:t xml:space="preserve">You may not sell, rent, lease, or sublicense the Software. </w:t>
      </w:r>
    </w:p>
    <w:p w:rsidR="002D6382" w:rsidRPr="00C46F32" w:rsidRDefault="00C46F32">
      <w:pPr>
        <w:autoSpaceDE w:val="0"/>
        <w:autoSpaceDN w:val="0"/>
        <w:spacing w:before="100" w:after="100"/>
        <w:rPr>
          <w:lang w:val="en-US"/>
        </w:rPr>
      </w:pPr>
      <w:r>
        <w:rPr>
          <w:rFonts w:ascii="Tahoma" w:hAnsi="Tahoma" w:cs="Tahoma"/>
          <w:sz w:val="20"/>
          <w:szCs w:val="20"/>
          <w:lang w:val="en-GB"/>
        </w:rPr>
        <w:t xml:space="preserve">In the event that Licensee fails to comply with this EULA, Licensor may terminate the license and Licensee must destroy all copies of the Software (with all other rights of both parties and all other provisions of this EULA surviving any such termination). </w:t>
      </w:r>
    </w:p>
    <w:p w:rsidR="002D6382" w:rsidRPr="00C46F32" w:rsidRDefault="00C46F32">
      <w:pPr>
        <w:autoSpaceDE w:val="0"/>
        <w:autoSpaceDN w:val="0"/>
        <w:spacing w:before="100" w:after="240"/>
        <w:rPr>
          <w:lang w:val="en-US"/>
        </w:rPr>
      </w:pPr>
      <w:r>
        <w:rPr>
          <w:rFonts w:ascii="Tahoma" w:hAnsi="Tahoma" w:cs="Tahoma"/>
          <w:sz w:val="20"/>
          <w:szCs w:val="20"/>
          <w:lang w:val="en-GB"/>
        </w:rPr>
        <w:t xml:space="preserve">Licensee shall not use the Software to develop any software or other technology having the same primary function as the Software, including but not limited to using the Software in any development or test procedure that seeks to develop like software or other technology, or to determine if such software or other technology performs in a similar manner as the Software.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w:t>
      </w:r>
      <w:r w:rsidRPr="00C46F32">
        <w:rPr>
          <w:lang w:val="en-US"/>
        </w:rPr>
        <w:t xml:space="preserve">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VII. Licensor Performance Obligations</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Documentation.</w:t>
      </w:r>
      <w:r w:rsidRPr="00C46F32">
        <w:rPr>
          <w:u w:val="single"/>
          <w:lang w:val="en-US"/>
        </w:rPr>
        <w:t xml:space="preserve"> </w:t>
      </w:r>
      <w:r>
        <w:rPr>
          <w:rFonts w:ascii="Tahoma" w:hAnsi="Tahoma" w:cs="Tahoma"/>
          <w:color w:val="000000"/>
          <w:sz w:val="20"/>
          <w:szCs w:val="20"/>
          <w:lang w:val="en-US"/>
        </w:rPr>
        <w:t>Licensor will provide help files and other appropriate user documentation such help files and other appropriate user documentation to be delivered upon conclusion of this Agreement and updated upon Licensor’s sole discretion</w:t>
      </w:r>
      <w:proofErr w:type="gramStart"/>
      <w:r>
        <w:rPr>
          <w:rFonts w:ascii="Tahoma" w:hAnsi="Tahoma" w:cs="Tahoma"/>
          <w:color w:val="000000"/>
          <w:sz w:val="20"/>
          <w:szCs w:val="20"/>
          <w:lang w:val="en-US"/>
        </w:rPr>
        <w:t>. .</w:t>
      </w:r>
      <w:proofErr w:type="gramEnd"/>
      <w:r>
        <w:rPr>
          <w:rFonts w:ascii="Tahoma" w:hAnsi="Tahoma" w:cs="Tahoma"/>
          <w:color w:val="000000"/>
          <w:sz w:val="20"/>
          <w:szCs w:val="20"/>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Support.</w:t>
      </w:r>
      <w:r w:rsidRPr="00C46F32">
        <w:rPr>
          <w:u w:val="single"/>
          <w:lang w:val="en-US"/>
        </w:rPr>
        <w:t xml:space="preserve"> </w:t>
      </w:r>
      <w:r>
        <w:rPr>
          <w:rFonts w:ascii="Tahoma" w:hAnsi="Tahoma" w:cs="Tahoma"/>
          <w:color w:val="000000"/>
          <w:sz w:val="20"/>
          <w:szCs w:val="20"/>
          <w:lang w:val="en-US"/>
        </w:rPr>
        <w:t xml:space="preserve">Licensor will offer reasonable activation or installation support, including assisting with the implementation of any Licensor software. Such support will be provided within Licensor’s normal working hours and will be given by email, phone or fax as designated by Licensor. Licensor may offer reasonable levels of continuing support to assist Licensee and Authorized Users in use of the Software.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Training.</w:t>
      </w:r>
      <w:r w:rsidRPr="00C46F32">
        <w:rPr>
          <w:u w:val="single"/>
          <w:lang w:val="en-US"/>
        </w:rPr>
        <w:t xml:space="preserve"> </w:t>
      </w:r>
      <w:r>
        <w:rPr>
          <w:rFonts w:ascii="Tahoma" w:hAnsi="Tahoma" w:cs="Tahoma"/>
          <w:color w:val="000000"/>
          <w:sz w:val="20"/>
          <w:szCs w:val="20"/>
          <w:lang w:val="en-US"/>
        </w:rPr>
        <w:t xml:space="preserve">Licensor will provide appropriate training to Licensee staff relating to the use of the Software and any Licensor software. Such training will be provided by Licensor in a form that Licensor deems appropriate. Licensor undertakes no warranties in relation to the provided training.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 xml:space="preserve">Quality of Service. </w:t>
      </w:r>
      <w:r>
        <w:rPr>
          <w:rFonts w:ascii="Tahoma" w:hAnsi="Tahoma" w:cs="Tahoma"/>
          <w:color w:val="000000"/>
          <w:sz w:val="20"/>
          <w:szCs w:val="20"/>
          <w:lang w:val="en-US"/>
        </w:rPr>
        <w:t xml:space="preserve">Licensor will use reasonable efforts to ensure that the Licensor's server or servers have sufficient capacity and rate of connectivity to provide the Licensee and its Authorized Users with a quality of service comparable to current standards in the on-line information provision industry, however, Licensor undertakes no warranties of such capacity and connectivity. </w:t>
      </w:r>
    </w:p>
    <w:p w:rsidR="002D6382" w:rsidRPr="00C46F32" w:rsidRDefault="00C46F32">
      <w:pPr>
        <w:autoSpaceDE w:val="0"/>
        <w:autoSpaceDN w:val="0"/>
        <w:spacing w:before="100" w:after="100"/>
        <w:rPr>
          <w:lang w:val="en-US"/>
        </w:rPr>
      </w:pPr>
      <w:r>
        <w:rPr>
          <w:rFonts w:ascii="Tahoma" w:hAnsi="Tahoma" w:cs="Tahoma"/>
          <w:sz w:val="20"/>
          <w:szCs w:val="20"/>
          <w:lang w:val="en-US"/>
        </w:rPr>
        <w:lastRenderedPageBreak/>
        <w:t xml:space="preserve">Licensee assumes responsibility for the selection of Software to achieve Licensee’s intended results, and for the installation, use, and results obtained from Software. Licensor warrants to Licensee that under normal use and conditions, Software will perform substantially in accordance with Licensor’s published documentation for a period of ninety (90) days from the date of purchase (the “Warranty Period”). If the Software fails to so perform during the Warranty Period, upon Licensee’s written request Licensor will, at its option, either replace Software with a functionally equivalent program or refund the license fee paid for the relevant period the Software has not performed as warranted. </w:t>
      </w:r>
    </w:p>
    <w:p w:rsidR="002D6382" w:rsidRPr="00C46F32" w:rsidRDefault="00C46F32">
      <w:pPr>
        <w:autoSpaceDE w:val="0"/>
        <w:autoSpaceDN w:val="0"/>
        <w:spacing w:before="100" w:after="100"/>
        <w:rPr>
          <w:lang w:val="en-US"/>
        </w:rPr>
      </w:pPr>
      <w:r>
        <w:rPr>
          <w:rFonts w:ascii="Tahoma" w:hAnsi="Tahoma" w:cs="Tahoma"/>
          <w:sz w:val="20"/>
          <w:szCs w:val="20"/>
          <w:lang w:val="en-US"/>
        </w:rPr>
        <w:t xml:space="preserve">EXCEPT AS SPECIFIED IN THIS SECTION, THERE ARE NO WARRANTIES OF ANY KIND, EITHER EXPRESS OR IMPLIED, INCLUDING, BUT NOT LIMITED TO, THE IMPLIED WARRANTIES OF MERCHANTABILITY AND FITNESS FOR A PARTICULAR PURPOSE, AND SOFTWARE ARE PROVIDED “AS IS”. </w:t>
      </w:r>
    </w:p>
    <w:p w:rsidR="002D6382" w:rsidRPr="00C46F32" w:rsidRDefault="00C46F32">
      <w:pPr>
        <w:autoSpaceDE w:val="0"/>
        <w:autoSpaceDN w:val="0"/>
        <w:rPr>
          <w:lang w:val="en-US"/>
        </w:rPr>
      </w:pPr>
      <w:r>
        <w:rPr>
          <w:rFonts w:ascii="Tahoma" w:hAnsi="Tahoma" w:cs="Tahoma"/>
          <w:sz w:val="20"/>
          <w:szCs w:val="20"/>
          <w:lang w:val="en-US"/>
        </w:rPr>
        <w:t>Licensor’s entire liability and Licensee’s exclusive remedy under the foregoing Limited Warranty shall be, at Licensor’s option: (</w:t>
      </w:r>
      <w:proofErr w:type="spellStart"/>
      <w:r>
        <w:rPr>
          <w:rFonts w:ascii="Tahoma" w:hAnsi="Tahoma" w:cs="Tahoma"/>
          <w:sz w:val="20"/>
          <w:szCs w:val="20"/>
          <w:lang w:val="en-US"/>
        </w:rPr>
        <w:t>i</w:t>
      </w:r>
      <w:proofErr w:type="spellEnd"/>
      <w:r>
        <w:rPr>
          <w:rFonts w:ascii="Tahoma" w:hAnsi="Tahoma" w:cs="Tahoma"/>
          <w:sz w:val="20"/>
          <w:szCs w:val="20"/>
          <w:lang w:val="en-US"/>
        </w:rPr>
        <w:t xml:space="preserve">) replacement of a copy of the Software that does not meet Company's Limited Warranty, or (ii) refund of the license fee paid for the relevant period the Software has not performed as warranted. THESE ARE THE SOLE AND EXCLUSIVE REMEDIES for any and all claims of any type, whether in contract or in tort, that Licensee may assert against Licensor arising out of or in connection with the Software, whether made or suffered by Licensee or anyone else. IN NO EVENT WILL LICENSOR BE LIABLE TO YOU OR ANY OTHER PARTY FOR DIRECT, INDIRECT, GENERAL, SPECIAL, INCIDENTAL, </w:t>
      </w:r>
      <w:r>
        <w:rPr>
          <w:rFonts w:ascii="Tahoma" w:hAnsi="Tahoma" w:cs="Tahoma"/>
          <w:sz w:val="20"/>
          <w:szCs w:val="20"/>
          <w:lang w:val="en-GB"/>
        </w:rPr>
        <w:t xml:space="preserve">CONSEQUENTIAL, EXEMPLARY OR OTHER DAMAGES ARISING FROM THE USE OF OR INABILITY TO USE SOFTWARE OR FROM ANY BREACH OF THIS WARRANTY.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VIII. Licensee Performance Obligations</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 xml:space="preserve">Provision of Notice of License Terms to Authorized Users. </w:t>
      </w:r>
      <w:r>
        <w:rPr>
          <w:rFonts w:ascii="Tahoma" w:hAnsi="Tahoma" w:cs="Tahoma"/>
          <w:color w:val="000000"/>
          <w:sz w:val="20"/>
          <w:szCs w:val="20"/>
          <w:lang w:val="en-US"/>
        </w:rPr>
        <w:t>Licensee shall make reasonable efforts to provide Authorized Users with appropriate notice of the terms and conditions under which access to the Software is granted under this Agreement including</w:t>
      </w:r>
      <w:proofErr w:type="gramStart"/>
      <w:r>
        <w:rPr>
          <w:rFonts w:ascii="Tahoma" w:hAnsi="Tahoma" w:cs="Tahoma"/>
          <w:color w:val="000000"/>
          <w:sz w:val="20"/>
          <w:szCs w:val="20"/>
          <w:lang w:val="en-US"/>
        </w:rPr>
        <w:t>, in particular, any</w:t>
      </w:r>
      <w:proofErr w:type="gramEnd"/>
      <w:r>
        <w:rPr>
          <w:rFonts w:ascii="Tahoma" w:hAnsi="Tahoma" w:cs="Tahoma"/>
          <w:color w:val="000000"/>
          <w:sz w:val="20"/>
          <w:szCs w:val="20"/>
          <w:lang w:val="en-US"/>
        </w:rPr>
        <w:t xml:space="preserve"> limitations on access or use of the Software as set forth in this Agreement.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 xml:space="preserve">Protection from Unauthorized Use. </w:t>
      </w:r>
      <w:r>
        <w:rPr>
          <w:rFonts w:ascii="Tahoma" w:hAnsi="Tahoma" w:cs="Tahoma"/>
          <w:color w:val="000000"/>
          <w:sz w:val="20"/>
          <w:szCs w:val="20"/>
          <w:lang w:val="en-US"/>
        </w:rPr>
        <w:t xml:space="preserve">Licensee shall use reasonable efforts to inform Authorized Users of the restrictions on use of the Software. In the event of any unauthorized use of the Software by an Authorized User, (a) Licensor may terminate such Authorized User's access to the Software, and (b) Licensee may terminate such Authorized User's access to the Software upon Licensor's request. Licensor shall take none of the steps described in this paragraph without first providing reasonable notice to Licensee (in no event less than 2 weeks) and cooperating with the Licensee to avoid recurrence of any unauthorized use.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 xml:space="preserve">Maintaining Confidentiality of Access Passwords. </w:t>
      </w:r>
      <w:r>
        <w:rPr>
          <w:rFonts w:ascii="Tahoma" w:hAnsi="Tahoma" w:cs="Tahoma"/>
          <w:color w:val="000000"/>
          <w:sz w:val="20"/>
          <w:szCs w:val="20"/>
          <w:lang w:val="en-US"/>
        </w:rPr>
        <w:t xml:space="preserve">Where access to the Software is to be controlled by use of passwords, Licensee shall issue log-on identification numbers and passwords to each Authorized User and use reasonable efforts to ensure that Authorized Users do not divulge their numbers and passwords to any third party. Licensee shall also maintain the confidentiality of any institutional passwords provided by Licensor.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Licensee bears all responsibility for protection of Patient Data. It is the sole responsibility of Licensee to set up administrative procedures, physical security, technical security services and technical security mechanisms in order to safeguard any individual’s health information against unauthorized disclosure.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IX. Mutual Performance Obligations</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u w:val="single"/>
          <w:lang w:val="en-US"/>
        </w:rPr>
        <w:t xml:space="preserve">Confidentiality of User Data. </w:t>
      </w:r>
      <w:r>
        <w:rPr>
          <w:rFonts w:ascii="Tahoma" w:hAnsi="Tahoma" w:cs="Tahoma"/>
          <w:color w:val="000000"/>
          <w:sz w:val="20"/>
          <w:szCs w:val="20"/>
          <w:lang w:val="en-US"/>
        </w:rPr>
        <w:t xml:space="preserve">Licensor and Licensee agree to maintain the confidentiality of any data relating to the usage of the Software by Licensee and its Authorized Users. Such data may be used solely for purposes directly related to the Software and may only be provided to third parties in aggregate form. Raw usage data, including but not limited to information relating to the identity of specific users and/or uses, shall not be provided to any third party.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X. Early Termination</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In the event that either party believes that the other materially has breached any obligations under this Agreement, or if Licensor believes that Licensee has exceeded the scope of the License, such party shall so </w:t>
      </w:r>
      <w:r>
        <w:rPr>
          <w:rFonts w:ascii="Tahoma" w:hAnsi="Tahoma" w:cs="Tahoma"/>
          <w:color w:val="000000"/>
          <w:sz w:val="20"/>
          <w:szCs w:val="20"/>
          <w:lang w:val="en-US"/>
        </w:rPr>
        <w:lastRenderedPageBreak/>
        <w:t>notify the breaching party in writing. The breaching party shall have 1 month from the receipt of notice to cure the alleged breach and to notify the non-breaching party in writing that cure has been effected. If the breach is not cured within the 1 month period, the non-breaching party shall have the right to terminate the Agreement without further notice. U</w:t>
      </w:r>
      <w:r>
        <w:rPr>
          <w:rFonts w:ascii="Tahoma" w:hAnsi="Tahoma" w:cs="Tahoma"/>
          <w:sz w:val="20"/>
          <w:szCs w:val="20"/>
          <w:lang w:val="en-US"/>
        </w:rPr>
        <w:t xml:space="preserve">pon termination of this Agreement Licensee shall forthwith cease using and shall destroy all copies and partial copies in any form of Software in Licensee’s possession.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XI. Limitations on Warranties</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Notwithstanding anything else in this Agreement: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Neither party shall be liable for any indirect, special, incidental, punitive or consequential damages, including but not limited to loss of data, business interruption, or loss of profits, arising out of the use of or the inability to use the Software.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Licensor makes no representation or warranty, and expressly disclaims any liability with respect to the content of any Software, including but not limited to errors or omissions contained therein, libel, infringement of rights of publicity, privacy, trademark rights, moral rights, or the disclosure of confidential information.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Licensor makes no warranties respecting any harm that may be caused by the transmission of a computer virus, worm, time bomb, logic bomb or other such computer program. Licensor further expressly disclaims any warranty or representation to Authorized Users, or to any third party.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XII. Governing Law and Dispute Resolution</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This Agreement shall be governed by Danish law. In the event any dispute or controversy arising out of or relating to this Agreement, the parties agree to exercise their best efforts to resolve the dispute as soon as possible. If the matter cannot be solved amicably, the dispute </w:t>
      </w:r>
      <w:r>
        <w:rPr>
          <w:rFonts w:ascii="Tahoma" w:hAnsi="Tahoma" w:cs="Tahoma"/>
          <w:sz w:val="20"/>
          <w:szCs w:val="20"/>
          <w:lang w:val="en-US"/>
        </w:rPr>
        <w:t xml:space="preserve">shall be settled by the Danish courts. </w:t>
      </w:r>
      <w:r>
        <w:rPr>
          <w:rFonts w:ascii="Tahoma" w:hAnsi="Tahoma" w:cs="Tahoma"/>
          <w:color w:val="000000"/>
          <w:sz w:val="20"/>
          <w:szCs w:val="20"/>
          <w:lang w:val="en-US"/>
        </w:rPr>
        <w:t xml:space="preserve">The parties shall, without delay, continue to perform their respective obligations under this Agreement which are not affected by the dispute.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XIII. Force Majeure</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Neither party shall be liable in damages or have the right to terminate this Agreement for any delay or default in performing hereunder if such delay or default is caused by conditions beyond its control including, but not limited to Acts of God, Government restrictions (including the denial or cancellation of any export or other necessary license), wars, insurrections and/or any other cause beyond the reasonable control of the party whose performance is affected.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XIV. Entire Agreement</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This Agreement constitutes the entire agreement of the parties and supersedes all prior communications, understandings and agreements relating to the subject matter hereof, whether oral or written.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XV. Amendment</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No modification or waiver of any provision of this Agreement shall be valid except by written amendment signed by authorized representatives of Licensor and Licensee.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XVI. Severability</w:t>
      </w:r>
      <w:r w:rsidRPr="00C46F32">
        <w:rPr>
          <w:b/>
          <w:bCs/>
          <w:u w:val="single"/>
          <w:lang w:val="en-US"/>
        </w:rPr>
        <w:t xml:space="preserve"> </w:t>
      </w:r>
    </w:p>
    <w:p w:rsidR="002D6382" w:rsidRPr="00C46F32" w:rsidRDefault="00C46F32">
      <w:pPr>
        <w:autoSpaceDE w:val="0"/>
        <w:autoSpaceDN w:val="0"/>
        <w:spacing w:before="100" w:after="100"/>
        <w:rPr>
          <w:lang w:val="en-US"/>
        </w:rPr>
      </w:pPr>
      <w:r>
        <w:rPr>
          <w:rFonts w:ascii="Tahoma" w:hAnsi="Tahoma" w:cs="Tahoma"/>
          <w:color w:val="000000"/>
          <w:sz w:val="20"/>
          <w:szCs w:val="20"/>
          <w:lang w:val="en-US"/>
        </w:rPr>
        <w:t xml:space="preserve">If any provision or provisions of this Agreement shall be held to be invalid, illegal, unenforceable or in conflict with the law of any jurisdiction, the validity, legality and enforceability of the remaining provisions shall not in any way be affected or impaired thereby. </w:t>
      </w:r>
    </w:p>
    <w:p w:rsidR="002D6382" w:rsidRPr="00C46F32" w:rsidRDefault="00C46F32">
      <w:pPr>
        <w:autoSpaceDE w:val="0"/>
        <w:autoSpaceDN w:val="0"/>
        <w:spacing w:before="100" w:after="100"/>
        <w:jc w:val="center"/>
        <w:rPr>
          <w:lang w:val="en-US"/>
        </w:rPr>
      </w:pPr>
      <w:r>
        <w:rPr>
          <w:rFonts w:ascii="Tahoma" w:hAnsi="Tahoma" w:cs="Tahoma"/>
          <w:b/>
          <w:bCs/>
          <w:color w:val="000000"/>
          <w:sz w:val="20"/>
          <w:szCs w:val="20"/>
          <w:u w:val="single"/>
          <w:lang w:val="en-US"/>
        </w:rPr>
        <w:t>XVII. Waiver of Contractual Right</w:t>
      </w:r>
      <w:r w:rsidRPr="00C46F32">
        <w:rPr>
          <w:b/>
          <w:bCs/>
          <w:u w:val="single"/>
          <w:lang w:val="en-US"/>
        </w:rPr>
        <w:t xml:space="preserve"> </w:t>
      </w:r>
    </w:p>
    <w:p w:rsidR="00390482" w:rsidRDefault="00C46F32">
      <w:pPr>
        <w:rPr>
          <w:rFonts w:ascii="Tahoma" w:hAnsi="Tahoma" w:cs="Tahoma"/>
          <w:color w:val="000000"/>
          <w:sz w:val="20"/>
          <w:szCs w:val="20"/>
          <w:lang w:val="en-US"/>
        </w:rPr>
      </w:pPr>
      <w:r>
        <w:rPr>
          <w:rFonts w:ascii="Tahoma" w:hAnsi="Tahoma" w:cs="Tahoma"/>
          <w:color w:val="000000"/>
          <w:sz w:val="20"/>
          <w:szCs w:val="20"/>
          <w:lang w:val="en-US"/>
        </w:rPr>
        <w:t xml:space="preserve">Waiver of any provision herein shall not be deemed a waiver of any other provision herein, nor shall waiver of any breach of this Agreement be construed as a continuing waiver of other breaches of the same or other provisions of this Agreement. </w:t>
      </w:r>
    </w:p>
    <w:p w:rsidR="00390482" w:rsidRDefault="00390482">
      <w:pPr>
        <w:rPr>
          <w:rFonts w:ascii="Tahoma" w:hAnsi="Tahoma" w:cs="Tahoma"/>
          <w:sz w:val="20"/>
          <w:szCs w:val="20"/>
          <w:lang w:val="en-US"/>
        </w:rPr>
      </w:pPr>
      <w:r>
        <w:rPr>
          <w:rFonts w:ascii="Tahoma" w:hAnsi="Tahoma" w:cs="Tahoma"/>
          <w:color w:val="000000"/>
          <w:sz w:val="20"/>
          <w:szCs w:val="20"/>
          <w:lang w:val="en-US"/>
        </w:rPr>
        <w:br w:type="page"/>
      </w:r>
    </w:p>
    <w:p w:rsidR="00897630" w:rsidRPr="00897630" w:rsidRDefault="00897630" w:rsidP="00897630">
      <w:pPr>
        <w:autoSpaceDE w:val="0"/>
        <w:autoSpaceDN w:val="0"/>
        <w:jc w:val="center"/>
        <w:rPr>
          <w:rFonts w:ascii="Tahoma" w:eastAsiaTheme="minorHAnsi" w:hAnsi="Tahoma" w:cs="Tahoma"/>
          <w:b/>
          <w:bCs/>
          <w:sz w:val="20"/>
          <w:szCs w:val="20"/>
          <w:lang w:val="en-US"/>
        </w:rPr>
      </w:pPr>
      <w:r>
        <w:rPr>
          <w:rFonts w:ascii="Tahoma" w:hAnsi="Tahoma" w:cs="Tahoma"/>
          <w:b/>
          <w:bCs/>
          <w:sz w:val="20"/>
          <w:szCs w:val="20"/>
          <w:lang w:val="en-US"/>
        </w:rPr>
        <w:lastRenderedPageBreak/>
        <w:t xml:space="preserve">XVIII. </w:t>
      </w:r>
      <w:r w:rsidRPr="00897630">
        <w:rPr>
          <w:rFonts w:ascii="Tahoma" w:hAnsi="Tahoma" w:cs="Tahoma"/>
          <w:b/>
          <w:bCs/>
          <w:sz w:val="20"/>
          <w:szCs w:val="20"/>
          <w:lang w:val="en-US"/>
        </w:rPr>
        <w:t>D</w:t>
      </w:r>
      <w:r>
        <w:rPr>
          <w:rFonts w:ascii="Tahoma" w:hAnsi="Tahoma" w:cs="Tahoma"/>
          <w:b/>
          <w:bCs/>
          <w:sz w:val="20"/>
          <w:szCs w:val="20"/>
          <w:lang w:val="en-US"/>
        </w:rPr>
        <w:t>ata</w:t>
      </w:r>
      <w:r w:rsidRPr="00897630">
        <w:rPr>
          <w:rFonts w:ascii="Tahoma" w:hAnsi="Tahoma" w:cs="Tahoma"/>
          <w:b/>
          <w:bCs/>
          <w:sz w:val="20"/>
          <w:szCs w:val="20"/>
          <w:lang w:val="en-US"/>
        </w:rPr>
        <w:t xml:space="preserve"> P</w:t>
      </w:r>
      <w:r>
        <w:rPr>
          <w:rFonts w:ascii="Tahoma" w:hAnsi="Tahoma" w:cs="Tahoma"/>
          <w:b/>
          <w:bCs/>
          <w:sz w:val="20"/>
          <w:szCs w:val="20"/>
          <w:lang w:val="en-US"/>
        </w:rPr>
        <w:t>rivacy disclaimer</w:t>
      </w:r>
    </w:p>
    <w:p w:rsidR="00897630" w:rsidRPr="00897630" w:rsidRDefault="00897630" w:rsidP="00897630">
      <w:pPr>
        <w:autoSpaceDE w:val="0"/>
        <w:autoSpaceDN w:val="0"/>
        <w:rPr>
          <w:rFonts w:ascii="Tahoma" w:hAnsi="Tahoma" w:cs="Tahoma"/>
          <w:sz w:val="20"/>
          <w:szCs w:val="20"/>
          <w:lang w:val="en-US"/>
        </w:rPr>
      </w:pPr>
      <w:r w:rsidRPr="00897630">
        <w:rPr>
          <w:rFonts w:ascii="Tahoma" w:hAnsi="Tahoma" w:cs="Tahoma"/>
          <w:sz w:val="20"/>
          <w:szCs w:val="20"/>
          <w:lang w:val="en-US"/>
        </w:rPr>
        <w:t>You are responsible for personal data you collect, transmit, store or otherwise process in the Software, and responsible for complying with relevant data privacy regulation, which m</w:t>
      </w:r>
      <w:r>
        <w:rPr>
          <w:rFonts w:ascii="Tahoma" w:hAnsi="Tahoma" w:cs="Tahoma"/>
          <w:sz w:val="20"/>
          <w:szCs w:val="20"/>
          <w:lang w:val="en-US"/>
        </w:rPr>
        <w:t>ay include EU GDPR and/or HIPAA.</w:t>
      </w:r>
      <w:r w:rsidRPr="00897630">
        <w:rPr>
          <w:rFonts w:ascii="Tahoma" w:hAnsi="Tahoma" w:cs="Tahoma"/>
          <w:sz w:val="20"/>
          <w:szCs w:val="20"/>
          <w:lang w:val="en-US"/>
        </w:rPr>
        <w:t xml:space="preserve"> The manufacturer does not have access to the personal data you process in the Software, and the manufacturer assumes no liability regarding the legality of your personal data processing activities in the Software.</w:t>
      </w:r>
    </w:p>
    <w:p w:rsidR="00897630" w:rsidRPr="00897630" w:rsidRDefault="00897630" w:rsidP="00897630">
      <w:pPr>
        <w:jc w:val="center"/>
        <w:rPr>
          <w:rFonts w:ascii="Tahoma" w:hAnsi="Tahoma" w:cs="Tahoma"/>
          <w:b/>
          <w:bCs/>
          <w:color w:val="000000"/>
          <w:sz w:val="20"/>
          <w:szCs w:val="20"/>
          <w:u w:val="single"/>
          <w:lang w:val="en-US"/>
        </w:rPr>
      </w:pPr>
      <w:r w:rsidRPr="00897630">
        <w:rPr>
          <w:rFonts w:ascii="Tahoma" w:hAnsi="Tahoma" w:cs="Tahoma"/>
          <w:b/>
          <w:bCs/>
          <w:color w:val="000000"/>
          <w:sz w:val="20"/>
          <w:szCs w:val="20"/>
          <w:u w:val="single"/>
          <w:lang w:val="en-US"/>
        </w:rPr>
        <w:t>XI</w:t>
      </w:r>
      <w:r>
        <w:rPr>
          <w:rFonts w:ascii="Tahoma" w:hAnsi="Tahoma" w:cs="Tahoma"/>
          <w:b/>
          <w:bCs/>
          <w:color w:val="000000"/>
          <w:sz w:val="20"/>
          <w:szCs w:val="20"/>
          <w:u w:val="single"/>
          <w:lang w:val="en-US"/>
        </w:rPr>
        <w:t>X</w:t>
      </w:r>
      <w:r w:rsidRPr="00897630">
        <w:rPr>
          <w:rFonts w:ascii="Tahoma" w:hAnsi="Tahoma" w:cs="Tahoma"/>
          <w:b/>
          <w:bCs/>
          <w:color w:val="000000"/>
          <w:sz w:val="20"/>
          <w:szCs w:val="20"/>
          <w:u w:val="single"/>
          <w:lang w:val="en-US"/>
        </w:rPr>
        <w:t>. Logging</w:t>
      </w:r>
    </w:p>
    <w:p w:rsidR="00897630" w:rsidRDefault="00897630" w:rsidP="00897630">
      <w:pPr>
        <w:autoSpaceDE w:val="0"/>
        <w:autoSpaceDN w:val="0"/>
        <w:rPr>
          <w:rFonts w:ascii="Tahoma" w:hAnsi="Tahoma" w:cs="Tahoma"/>
          <w:sz w:val="20"/>
          <w:szCs w:val="20"/>
          <w:lang w:val="en-US"/>
        </w:rPr>
      </w:pPr>
      <w:r w:rsidRPr="00897630">
        <w:rPr>
          <w:rFonts w:ascii="Tahoma" w:hAnsi="Tahoma" w:cs="Tahoma"/>
          <w:sz w:val="20"/>
          <w:szCs w:val="20"/>
          <w:lang w:val="en-US"/>
        </w:rPr>
        <w:t>The Software logs data about the computer on which it is installed for support reasons. Further, the Software may log data about its usage patterns and anonymous usage data from test sessions to be used for future development of the software and other products.</w:t>
      </w:r>
    </w:p>
    <w:p w:rsidR="007A647D" w:rsidRDefault="00897630" w:rsidP="007A647D">
      <w:pPr>
        <w:rPr>
          <w:rFonts w:ascii="Tahoma" w:hAnsi="Tahoma" w:cs="Tahoma"/>
          <w:sz w:val="20"/>
          <w:szCs w:val="20"/>
          <w:lang w:val="en-US"/>
        </w:rPr>
      </w:pPr>
      <w:r w:rsidRPr="00897630">
        <w:rPr>
          <w:rFonts w:ascii="Tahoma" w:hAnsi="Tahoma" w:cs="Tahoma"/>
          <w:sz w:val="20"/>
          <w:szCs w:val="20"/>
          <w:lang w:val="en-US"/>
        </w:rPr>
        <w:t>By using the Software, you agree to the logging of various information, including but not limited to: software version, .Net version, OS installed on the computer, language (installed on the computer), screen resolution, usage patterns for the software and anonymized test data from the software. This information will be logged on the manufacturers servers administered by the manufacturer and be used for the described purposes.</w:t>
      </w:r>
      <w:r w:rsidR="007A647D">
        <w:rPr>
          <w:rFonts w:ascii="Tahoma" w:hAnsi="Tahoma" w:cs="Tahoma"/>
          <w:sz w:val="20"/>
          <w:szCs w:val="20"/>
          <w:lang w:val="en-US"/>
        </w:rPr>
        <w:t xml:space="preserve"> </w:t>
      </w:r>
      <w:bookmarkStart w:id="0" w:name="_GoBack"/>
      <w:bookmarkEnd w:id="0"/>
    </w:p>
    <w:p w:rsidR="00897630" w:rsidRDefault="00897630" w:rsidP="00897630">
      <w:pPr>
        <w:autoSpaceDE w:val="0"/>
        <w:autoSpaceDN w:val="0"/>
        <w:rPr>
          <w:rFonts w:ascii="Tahoma" w:hAnsi="Tahoma" w:cs="Tahoma"/>
          <w:sz w:val="20"/>
          <w:szCs w:val="20"/>
          <w:lang w:val="en-US"/>
        </w:rPr>
      </w:pPr>
      <w:r w:rsidRPr="00897630">
        <w:rPr>
          <w:rFonts w:ascii="Tahoma" w:hAnsi="Tahoma" w:cs="Tahoma"/>
          <w:sz w:val="20"/>
          <w:szCs w:val="20"/>
          <w:lang w:val="en-US"/>
        </w:rPr>
        <w:t xml:space="preserve">You will have the option not to share usage data and/or test data in the preference menu. </w:t>
      </w:r>
    </w:p>
    <w:p w:rsidR="00897630" w:rsidRPr="00897630" w:rsidRDefault="00897630" w:rsidP="00897630">
      <w:pPr>
        <w:autoSpaceDE w:val="0"/>
        <w:autoSpaceDN w:val="0"/>
        <w:rPr>
          <w:lang w:val="en-US"/>
        </w:rPr>
      </w:pPr>
      <w:r w:rsidRPr="00897630">
        <w:rPr>
          <w:rFonts w:ascii="Tahoma" w:hAnsi="Tahoma" w:cs="Tahoma"/>
          <w:sz w:val="20"/>
          <w:szCs w:val="20"/>
          <w:lang w:val="en-US"/>
        </w:rPr>
        <w:t>All data logged is anonymous and is therefore not covered by EU GDPR consent. No individual can be identified and therefore the manufacturer is not able to or obliged to erase data requested by individuals or groups.</w:t>
      </w:r>
    </w:p>
    <w:p w:rsidR="00390482" w:rsidRPr="00C46F32" w:rsidRDefault="00390482" w:rsidP="00390482">
      <w:pPr>
        <w:autoSpaceDE w:val="0"/>
        <w:autoSpaceDN w:val="0"/>
        <w:spacing w:before="100" w:after="100"/>
        <w:jc w:val="center"/>
        <w:rPr>
          <w:lang w:val="en-US"/>
        </w:rPr>
      </w:pPr>
      <w:r>
        <w:rPr>
          <w:rFonts w:ascii="Tahoma" w:hAnsi="Tahoma" w:cs="Tahoma"/>
          <w:b/>
          <w:bCs/>
          <w:color w:val="000000"/>
          <w:sz w:val="20"/>
          <w:szCs w:val="20"/>
          <w:u w:val="single"/>
          <w:lang w:val="en-US"/>
        </w:rPr>
        <w:t>X</w:t>
      </w:r>
      <w:r w:rsidR="0084058F">
        <w:rPr>
          <w:rFonts w:ascii="Tahoma" w:hAnsi="Tahoma" w:cs="Tahoma"/>
          <w:b/>
          <w:bCs/>
          <w:color w:val="000000"/>
          <w:sz w:val="20"/>
          <w:szCs w:val="20"/>
          <w:u w:val="single"/>
          <w:lang w:val="en-US"/>
        </w:rPr>
        <w:t>X</w:t>
      </w:r>
      <w:r>
        <w:rPr>
          <w:rFonts w:ascii="Tahoma" w:hAnsi="Tahoma" w:cs="Tahoma"/>
          <w:b/>
          <w:bCs/>
          <w:color w:val="000000"/>
          <w:sz w:val="20"/>
          <w:szCs w:val="20"/>
          <w:u w:val="single"/>
          <w:lang w:val="en-US"/>
        </w:rPr>
        <w:t>. Third party products included with OtoAccess database</w:t>
      </w:r>
      <w:r w:rsidRPr="00C46F32">
        <w:rPr>
          <w:b/>
          <w:bCs/>
          <w:u w:val="single"/>
          <w:lang w:val="en-US"/>
        </w:rPr>
        <w:t xml:space="preserve"> </w:t>
      </w:r>
    </w:p>
    <w:p w:rsidR="0058628D" w:rsidRDefault="00390482" w:rsidP="00390482">
      <w:pPr>
        <w:rPr>
          <w:rFonts w:ascii="Tahoma" w:hAnsi="Tahoma" w:cs="Tahoma"/>
          <w:color w:val="000000"/>
          <w:sz w:val="20"/>
          <w:szCs w:val="20"/>
          <w:lang w:val="en-US"/>
        </w:rPr>
      </w:pPr>
      <w:r>
        <w:rPr>
          <w:rFonts w:ascii="Tahoma" w:hAnsi="Tahoma" w:cs="Tahoma"/>
          <w:color w:val="000000"/>
          <w:sz w:val="20"/>
          <w:szCs w:val="20"/>
          <w:lang w:val="en-US"/>
        </w:rPr>
        <w:t xml:space="preserve">OtoAccess acknowledges that the following </w:t>
      </w:r>
      <w:r w:rsidR="00BD24B6">
        <w:rPr>
          <w:rFonts w:ascii="Tahoma" w:hAnsi="Tahoma" w:cs="Tahoma"/>
          <w:color w:val="000000"/>
          <w:sz w:val="20"/>
          <w:szCs w:val="20"/>
          <w:lang w:val="en-US"/>
        </w:rPr>
        <w:t>third-party</w:t>
      </w:r>
      <w:r>
        <w:rPr>
          <w:rFonts w:ascii="Tahoma" w:hAnsi="Tahoma" w:cs="Tahoma"/>
          <w:color w:val="000000"/>
          <w:sz w:val="20"/>
          <w:szCs w:val="20"/>
          <w:lang w:val="en-US"/>
        </w:rPr>
        <w:t xml:space="preserve"> proprietary</w:t>
      </w:r>
      <w:r w:rsidR="00BD24B6">
        <w:rPr>
          <w:rFonts w:ascii="Tahoma" w:hAnsi="Tahoma" w:cs="Tahoma"/>
          <w:color w:val="000000"/>
          <w:sz w:val="20"/>
          <w:szCs w:val="20"/>
          <w:lang w:val="en-US"/>
        </w:rPr>
        <w:t xml:space="preserve"> products are used in the provided programs covered by this documentation.</w:t>
      </w:r>
    </w:p>
    <w:p w:rsidR="00BD24B6" w:rsidRDefault="00BD24B6" w:rsidP="00390482">
      <w:pPr>
        <w:rPr>
          <w:rFonts w:ascii="Tahoma" w:hAnsi="Tahoma" w:cs="Tahoma"/>
          <w:color w:val="000000"/>
          <w:sz w:val="20"/>
          <w:szCs w:val="20"/>
          <w:lang w:val="en-US"/>
        </w:rPr>
      </w:pPr>
    </w:p>
    <w:p w:rsidR="00BD24B6" w:rsidRPr="00BD24B6" w:rsidRDefault="00BD24B6" w:rsidP="00BD24B6">
      <w:pPr>
        <w:pStyle w:val="Heading2"/>
        <w:rPr>
          <w:lang w:val="en-US"/>
        </w:rPr>
      </w:pPr>
      <w:bookmarkStart w:id="1" w:name="_Toc512235208"/>
      <w:r w:rsidRPr="00BD24B6">
        <w:rPr>
          <w:lang w:val="en-US"/>
        </w:rPr>
        <w:t>The MIT License (MIT)</w:t>
      </w:r>
      <w:bookmarkEnd w:id="1"/>
      <w:r w:rsidR="00313756">
        <w:rPr>
          <w:lang w:val="en-US"/>
        </w:rPr>
        <w:t xml:space="preserve"> used with </w:t>
      </w:r>
      <w:r w:rsidR="00313756">
        <w:rPr>
          <w:lang w:val="en-US"/>
        </w:rPr>
        <w:br/>
      </w:r>
      <w:proofErr w:type="spellStart"/>
      <w:r w:rsidR="00313756" w:rsidRPr="00313756">
        <w:rPr>
          <w:lang w:val="en-US"/>
        </w:rPr>
        <w:t>Newtonsoft.Json</w:t>
      </w:r>
      <w:proofErr w:type="spellEnd"/>
      <w:r w:rsidR="00313756">
        <w:rPr>
          <w:lang w:val="en-US"/>
        </w:rPr>
        <w:t xml:space="preserve">, </w:t>
      </w:r>
      <w:r w:rsidR="00313756">
        <w:rPr>
          <w:lang w:val="en-US"/>
        </w:rPr>
        <w:br/>
      </w:r>
      <w:proofErr w:type="spellStart"/>
      <w:r w:rsidR="00313756" w:rsidRPr="00313756">
        <w:rPr>
          <w:lang w:val="en-US"/>
        </w:rPr>
        <w:t>System.Diagnostics.DiagnosticSource</w:t>
      </w:r>
      <w:proofErr w:type="spellEnd"/>
      <w:r w:rsidR="00313756">
        <w:rPr>
          <w:lang w:val="en-US"/>
        </w:rPr>
        <w:t>,</w:t>
      </w:r>
      <w:r w:rsidR="00313756">
        <w:rPr>
          <w:lang w:val="en-US"/>
        </w:rPr>
        <w:br/>
      </w:r>
      <w:proofErr w:type="spellStart"/>
      <w:r w:rsidR="00313756" w:rsidRPr="00313756">
        <w:rPr>
          <w:lang w:val="en-US"/>
        </w:rPr>
        <w:t>WPFTextBoxAutoComplete</w:t>
      </w:r>
      <w:proofErr w:type="spellEnd"/>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Copyright (c) 2013 - 2016 Adam Caudill &amp; Contributors</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Permission is hereby granted, free of charge, to any person obtaining a copy of</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this software and associated documentation files (the "Software"), to deal in</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the Software without restriction, including without limitation the rights to</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use, copy, modify, merge, publish, distribute, sublicense, and/or sell copies of</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the Software, and to permit persons to whom the Software is furnished to do so,</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subject to the following conditions:</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The above copyright notice and this permission notice shall be included in all</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copies or substantial portions of the Software.</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THE SOFTWARE IS PROVIDED "AS IS", WITHOUT WARRANTY OF ANY KIND, EXPRESS OR</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IMPLIED, INCLUDING BUT NOT LIMITED TO THE WARRANTIES OF MERCHANTABILITY, FITNESS</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FOR A PARTICULAR PURPOSE AND NONINFRINGEMENT. IN NO EVENT SHALL THE AUTHORS OR</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COPYRIGHT HOLDERS BE LIABLE FOR ANY CLAIM, DAMAGES OR OTHER LIABILITY, WHETHER</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IN AN ACTION OF CONTRACT, TORT OR OTHERWISE, ARISING FROM, OUT OF OR IN</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CONNECTION WITH THE SOFTWARE OR THE USE OR OTHER DEALINGS IN THE SOFTWARE.</w:t>
      </w:r>
    </w:p>
    <w:p w:rsidR="00BD24B6" w:rsidRPr="00BD24B6" w:rsidRDefault="00BD24B6" w:rsidP="00BD24B6">
      <w:pPr>
        <w:rPr>
          <w:lang w:val="en-US"/>
        </w:rPr>
      </w:pPr>
    </w:p>
    <w:p w:rsidR="00895005" w:rsidRDefault="00BD24B6" w:rsidP="00897630">
      <w:pPr>
        <w:rPr>
          <w:lang w:val="en-US"/>
        </w:rPr>
      </w:pPr>
      <w:bookmarkStart w:id="2" w:name="_Toc512235209"/>
      <w:r w:rsidRPr="00BD24B6">
        <w:rPr>
          <w:lang w:val="en-US"/>
        </w:rPr>
        <w:lastRenderedPageBreak/>
        <w:t>Apache License</w:t>
      </w:r>
      <w:bookmarkEnd w:id="2"/>
      <w:r w:rsidR="00313756">
        <w:rPr>
          <w:lang w:val="en-US"/>
        </w:rPr>
        <w:t xml:space="preserve"> used with</w:t>
      </w:r>
      <w:r w:rsidR="00313756">
        <w:rPr>
          <w:lang w:val="en-US"/>
        </w:rPr>
        <w:br/>
      </w:r>
      <w:proofErr w:type="spellStart"/>
      <w:r w:rsidR="00895005">
        <w:rPr>
          <w:lang w:val="en-US"/>
        </w:rPr>
        <w:t>Castle.Core</w:t>
      </w:r>
      <w:proofErr w:type="spellEnd"/>
      <w:r w:rsidR="00895005">
        <w:rPr>
          <w:lang w:val="en-US"/>
        </w:rPr>
        <w:t>,</w:t>
      </w:r>
    </w:p>
    <w:p w:rsidR="00895005" w:rsidRPr="00895005" w:rsidRDefault="00895005" w:rsidP="00895005">
      <w:pPr>
        <w:pStyle w:val="Heading2"/>
        <w:rPr>
          <w:lang w:val="en-US"/>
        </w:rPr>
      </w:pPr>
      <w:proofErr w:type="spellStart"/>
      <w:r>
        <w:rPr>
          <w:lang w:val="en-US"/>
        </w:rPr>
        <w:t>Costura.Fody</w:t>
      </w:r>
      <w:proofErr w:type="spellEnd"/>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Version 2.0, January 2004</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http://www.apache.org/licenses/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TERMS AND CONDITIONS FOR USE, REPRODUCTION, AND DISTRIBUTION</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1. Definitions.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"License" shall mean the terms and conditions for use, reproduction,</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and distribution as defined by Sections 1 through 9 of this document.</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"Licensor" shall mean the copyright owner or entity authorized by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the copyright owner that is granting the License.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"Legal Entity" shall mean the union of the acting entity and all</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other entities that control, are controlled by, or are under common</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control with that entity. For the purposes of this definition,</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"control" means (</w:t>
      </w:r>
      <w:proofErr w:type="spellStart"/>
      <w:r w:rsidRPr="00BD24B6">
        <w:rPr>
          <w:rFonts w:ascii="Courier New" w:hAnsi="Courier New" w:cs="Courier New"/>
          <w:sz w:val="20"/>
          <w:szCs w:val="20"/>
          <w:lang w:val="en-US"/>
        </w:rPr>
        <w:t>i</w:t>
      </w:r>
      <w:proofErr w:type="spellEnd"/>
      <w:r w:rsidRPr="00BD24B6">
        <w:rPr>
          <w:rFonts w:ascii="Courier New" w:hAnsi="Courier New" w:cs="Courier New"/>
          <w:sz w:val="20"/>
          <w:szCs w:val="20"/>
          <w:lang w:val="en-US"/>
        </w:rPr>
        <w:t>) the power, direct or indirect, to cause the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direction or management of such entity, whether by contract or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otherwise, or (ii) ownership of fifty percent (50%) or more of the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outstanding shares, or (iii) beneficial ownership of such entity.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"You" (or "Your") shall mean an individual or Legal Entity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exercising permissions granted by this License.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"Source" form shall mean the preferred form for making modifications,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including but not limited to software source code, documentation</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source, and configuration files.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"Object" form shall mean any form resulting from mechanical</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transformation or translation of a Source form, including but</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not limited to compiled object code, generated documentation,</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and conversions to other media types.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"Work" shall mean the work of authorship, whether in Source or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Object form, made available under the License, as indicated by a</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copyright notice that is included in or attached to the work</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(an example is provided in the Appendix below).</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"Derivative Works" shall mean any work, whether in Source or Object</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form, that is based on (or derived from) the Work and for which the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editorial revisions, annotations, elaborations, or other modifications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represent</w:t>
      </w:r>
      <w:proofErr w:type="gramStart"/>
      <w:r w:rsidRPr="00BD24B6">
        <w:rPr>
          <w:rFonts w:ascii="Courier New" w:hAnsi="Courier New" w:cs="Courier New"/>
          <w:sz w:val="20"/>
          <w:szCs w:val="20"/>
          <w:lang w:val="en-US"/>
        </w:rPr>
        <w:t>, as a whole, an</w:t>
      </w:r>
      <w:proofErr w:type="gramEnd"/>
      <w:r w:rsidRPr="00BD24B6">
        <w:rPr>
          <w:rFonts w:ascii="Courier New" w:hAnsi="Courier New" w:cs="Courier New"/>
          <w:sz w:val="20"/>
          <w:szCs w:val="20"/>
          <w:lang w:val="en-US"/>
        </w:rPr>
        <w:t xml:space="preserve"> original work of authorship. For the purposes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of this License, Derivative Works shall not include works that remain</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separable from, or merely link (or bind by name) to the interfaces of,</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the Work and Derivative Works thereof.</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"Contribution" shall mean any work of authorship, including</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the original version of the Work and any modifications or additions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to that Work or Derivative Works thereof, that is intentionally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submitted to Licensor for inclusion in the Work by the copyright owner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or by an individual or Legal Entity authorized to submit on behalf of</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the copyright owner. For the purposes of this definition, "submitted"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means any form of electronic, verbal, or written communication sent</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to the Licensor or its representatives, including but not limited to</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lastRenderedPageBreak/>
        <w:t xml:space="preserve">      communication on electronic mailing lists, source code control systems,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and issue tracking systems that are managed by, or on behalf of, the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Licensor </w:t>
      </w:r>
      <w:proofErr w:type="gramStart"/>
      <w:r w:rsidRPr="00BD24B6">
        <w:rPr>
          <w:rFonts w:ascii="Courier New" w:hAnsi="Courier New" w:cs="Courier New"/>
          <w:sz w:val="20"/>
          <w:szCs w:val="20"/>
          <w:lang w:val="en-US"/>
        </w:rPr>
        <w:t>for the purpose of</w:t>
      </w:r>
      <w:proofErr w:type="gramEnd"/>
      <w:r w:rsidRPr="00BD24B6">
        <w:rPr>
          <w:rFonts w:ascii="Courier New" w:hAnsi="Courier New" w:cs="Courier New"/>
          <w:sz w:val="20"/>
          <w:szCs w:val="20"/>
          <w:lang w:val="en-US"/>
        </w:rPr>
        <w:t xml:space="preserve"> discussing and improving the Work, but</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excluding communication that is conspicuously marked or otherwise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designated in writing by the copyright owner as "Not a Contribution."</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"Contributor" shall mean Licensor and any individual or Legal Entity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on behalf of whom a Contribution has been received by Licensor and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subsequently incorporated within the Work.</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2. Grant of Copyright License. Subject to the terms and conditions of</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this License, each Contributor hereby grants to You a perpetual,</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worldwide, non-exclusive, no-charge, royalty-free, irrevocable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copyright license to reproduce, prepare Derivative Works of,</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publicly display, publicly perform, sublicense, and distribute the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Work and such Derivative Works in Source or Object form.</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3. Grant of Patent License. Subject to the terms and conditions of</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this License, each Contributor hereby grants to You a perpetual,</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worldwide, non-exclusive, no-charge, royalty-free, irrevocable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(except as stated in this section) patent license to make, have made,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use, offer to sell, sell, import, and otherwise transfer the Work,</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where such license applies only to those patent claims licensable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by such Contributor that are necessarily infringed by </w:t>
      </w:r>
      <w:proofErr w:type="gramStart"/>
      <w:r w:rsidRPr="00BD24B6">
        <w:rPr>
          <w:rFonts w:ascii="Courier New" w:hAnsi="Courier New" w:cs="Courier New"/>
          <w:sz w:val="20"/>
          <w:szCs w:val="20"/>
          <w:lang w:val="en-US"/>
        </w:rPr>
        <w:t>their</w:t>
      </w:r>
      <w:proofErr w:type="gramEnd"/>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Contribution(s) alone or by combination of their Contribution(s)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with the Work to which such Contribution(s) was submitted. If You</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institute patent litigation against any entity (including a</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cross-claim or counterclaim in a lawsuit) alleging that the Work</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or a Contribution incorporated within the Work constitutes direct</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or contributory patent infringement, then any patent licenses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granted to You under this License for that Work shall terminate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as of the date such litigation is filed.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4. Redistribution. You may reproduce and distribute copies of the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Work or Derivative Works thereof in any medium, with or without</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modifications, and in Source or Object form, provided that You</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meet the following conditions: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 You must give any other recipients of the Work or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Derivative Works a copy of this License; and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(b) You must cause any modified files to carry prominent notices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stating that You changed the files; and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(c) You must retain, in the Source form of any Derivative Works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that You distribute, all copyright, patent, trademark, and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attribution notices from the Source form of the Work,</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excluding those notices that do not pertain to any part of</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the Derivative Works; and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(d) If the Work includes a "NOTICE" text file as part of its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distribution, then any Derivative Works that You distribute must</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include a readable copy of the attribution notices contained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within such NOTICE file, excluding those notices that do not</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pertain to any part of the Derivative Works, in at least one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of the following places: within a NOTICE text file distributed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as part of the Derivative Works; within the Source form or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documentation, if provided along with the Derivative Works; or,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within a display generated by the Derivative Works, if and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lastRenderedPageBreak/>
        <w:t xml:space="preserve">          wherever such third-party notices normally appear. The contents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of the NOTICE file are for informational purposes only and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do not modify the License. You may add Your own attribution</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notices within Derivative Works that You distribute, alongside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or as an addendum to the NOTICE text from the Work, provided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that such additional attribution notices cannot be construed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as modifying the License.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You may add Your own copyright statement to Your modifications and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may provide additional or different license terms and conditions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for use, reproduction, or distribution of Your modifications, or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for any such Derivative Works as a whole, provided Your use,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reproduction, and distribution of the Work otherwise complies with</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the conditions stated in this License.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5. Submission of Contributions. Unless You explicitly state otherwise,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any Contribution intentionally submitted for inclusion in the Work</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by You to the Licensor shall be under the terms and conditions of</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this License, without any additional terms or conditions.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Notwithstanding the above, nothing herein shall supersede or modify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the terms of any separate license agreement you may have executed</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with Licensor regarding such Contributions.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6. Trademarks. This License does not grant permission to use the trade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names, trademarks, service marks, or product names of the Licensor,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except as required for reasonable and customary use in describing the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origin of the Work and reproducing the content of the NOTICE file.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7. Disclaimer of Warranty. Unless required by applicable law or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agreed to in writing, Licensor provides the Work (and each</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Contributor provides its Contributions) on an "AS IS" BASIS,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WITHOUT WARRANTIES OR CONDITIONS OF ANY KIND, either express or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implied, including, without limitation, any warranties or conditions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of TITLE, NON-INFRINGEMENT, MERCHANTABILITY, or FITNESS FOR A</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PARTICULAR PURPOSE. You are solely responsible for determining the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appropriateness of using or redistributing the Work and assume any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risks associated with Your exercise of permissions under this License.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8. Limitation of Liability. In no event and under no legal theory,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whether in tort (including negligence), contract, or otherwise,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unless required by applicable law (such as deliberate and grossly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negligent acts) or agreed to in writing, shall any Contributor be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liable to You for damages, including any direct, indirect, special,</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incidental, or consequential damages of any character arising as a</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result of this License or out of the use or inability to use the</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Work (including but not limited to damages for loss of goodwill,</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work stoppage, computer failure or malfunction, or </w:t>
      </w:r>
      <w:proofErr w:type="gramStart"/>
      <w:r w:rsidRPr="00BD24B6">
        <w:rPr>
          <w:rFonts w:ascii="Courier New" w:hAnsi="Courier New" w:cs="Courier New"/>
          <w:sz w:val="20"/>
          <w:szCs w:val="20"/>
          <w:lang w:val="en-US"/>
        </w:rPr>
        <w:t>any and all</w:t>
      </w:r>
      <w:proofErr w:type="gramEnd"/>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other commercial damages or losses), even if such Contributor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has been advised of the possibility of such damages.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9. Accepting Warranty or Additional Liability. While redistributing</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the Work or Derivative Works thereof, </w:t>
      </w:r>
      <w:proofErr w:type="gramStart"/>
      <w:r w:rsidRPr="00BD24B6">
        <w:rPr>
          <w:rFonts w:ascii="Courier New" w:hAnsi="Courier New" w:cs="Courier New"/>
          <w:sz w:val="20"/>
          <w:szCs w:val="20"/>
          <w:lang w:val="en-US"/>
        </w:rPr>
        <w:t>You</w:t>
      </w:r>
      <w:proofErr w:type="gramEnd"/>
      <w:r w:rsidRPr="00BD24B6">
        <w:rPr>
          <w:rFonts w:ascii="Courier New" w:hAnsi="Courier New" w:cs="Courier New"/>
          <w:sz w:val="20"/>
          <w:szCs w:val="20"/>
          <w:lang w:val="en-US"/>
        </w:rPr>
        <w:t xml:space="preserve"> may choose to offer,</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and charge a fee for, acceptance of support, warranty, indemnity,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or other liability obligations and/or rights consistent with this</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License. However, in accepting such obligations, </w:t>
      </w:r>
      <w:proofErr w:type="gramStart"/>
      <w:r w:rsidRPr="00BD24B6">
        <w:rPr>
          <w:rFonts w:ascii="Courier New" w:hAnsi="Courier New" w:cs="Courier New"/>
          <w:sz w:val="20"/>
          <w:szCs w:val="20"/>
          <w:lang w:val="en-US"/>
        </w:rPr>
        <w:t>You</w:t>
      </w:r>
      <w:proofErr w:type="gramEnd"/>
      <w:r w:rsidRPr="00BD24B6">
        <w:rPr>
          <w:rFonts w:ascii="Courier New" w:hAnsi="Courier New" w:cs="Courier New"/>
          <w:sz w:val="20"/>
          <w:szCs w:val="20"/>
          <w:lang w:val="en-US"/>
        </w:rPr>
        <w:t xml:space="preserve"> may act only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on Your own behalf and on Your sole responsibility, not on behalf</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of any other Contributor, and only if You agree to indemnify,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defend, and hold each Contributor harmless for any liability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t xml:space="preserve">      incurred by, or claims asserted against, such Contributor by reason</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r w:rsidRPr="00BD24B6">
        <w:rPr>
          <w:rFonts w:ascii="Courier New" w:hAnsi="Courier New" w:cs="Courier New"/>
          <w:sz w:val="20"/>
          <w:szCs w:val="20"/>
          <w:lang w:val="en-US"/>
        </w:rPr>
        <w:lastRenderedPageBreak/>
        <w:t xml:space="preserve">      of your accepting any such warranty or additional liability.</w:t>
      </w:r>
    </w:p>
    <w:p w:rsidR="00BD24B6" w:rsidRPr="00BD24B6" w:rsidRDefault="00BD24B6" w:rsidP="00BD24B6">
      <w:pPr>
        <w:widowControl w:val="0"/>
        <w:autoSpaceDE w:val="0"/>
        <w:autoSpaceDN w:val="0"/>
        <w:adjustRightInd w:val="0"/>
        <w:spacing w:after="0" w:line="240" w:lineRule="auto"/>
        <w:rPr>
          <w:rFonts w:ascii="Courier New" w:hAnsi="Courier New" w:cs="Courier New"/>
          <w:sz w:val="20"/>
          <w:szCs w:val="20"/>
          <w:lang w:val="en-US"/>
        </w:rPr>
      </w:pPr>
    </w:p>
    <w:p w:rsidR="00BD24B6" w:rsidRPr="007E0632" w:rsidRDefault="00BD24B6" w:rsidP="00BD24B6">
      <w:pPr>
        <w:rPr>
          <w:lang w:val="en-US"/>
        </w:rPr>
      </w:pPr>
      <w:r w:rsidRPr="00BD24B6">
        <w:rPr>
          <w:rFonts w:ascii="Courier New" w:hAnsi="Courier New" w:cs="Courier New"/>
          <w:sz w:val="20"/>
          <w:szCs w:val="20"/>
          <w:lang w:val="en-US"/>
        </w:rPr>
        <w:t xml:space="preserve">   </w:t>
      </w:r>
      <w:r w:rsidRPr="007E0632">
        <w:rPr>
          <w:rFonts w:ascii="Courier New" w:hAnsi="Courier New" w:cs="Courier New"/>
          <w:sz w:val="20"/>
          <w:szCs w:val="20"/>
          <w:lang w:val="en-US"/>
        </w:rPr>
        <w:t>END OF TERMS AND CONDITIO</w:t>
      </w:r>
    </w:p>
    <w:p w:rsidR="00895005" w:rsidRPr="00895005" w:rsidRDefault="00BD24B6" w:rsidP="00895005">
      <w:pPr>
        <w:pStyle w:val="Heading2"/>
        <w:rPr>
          <w:lang w:val="en-US"/>
        </w:rPr>
      </w:pPr>
      <w:bookmarkStart w:id="3" w:name="_Toc512235211"/>
      <w:r w:rsidRPr="00BD24B6">
        <w:rPr>
          <w:lang w:val="en-US"/>
        </w:rPr>
        <w:t>Microsoft Public License (</w:t>
      </w:r>
      <w:proofErr w:type="spellStart"/>
      <w:r w:rsidRPr="00BD24B6">
        <w:rPr>
          <w:lang w:val="en-US"/>
        </w:rPr>
        <w:t>Ms</w:t>
      </w:r>
      <w:proofErr w:type="spellEnd"/>
      <w:r w:rsidRPr="00BD24B6">
        <w:rPr>
          <w:lang w:val="en-US"/>
        </w:rPr>
        <w:t>-PL)</w:t>
      </w:r>
      <w:bookmarkEnd w:id="3"/>
      <w:r w:rsidR="00895005">
        <w:rPr>
          <w:lang w:val="en-US"/>
        </w:rPr>
        <w:t xml:space="preserve"> used with</w:t>
      </w:r>
    </w:p>
    <w:p w:rsidR="00895005" w:rsidRDefault="00895005" w:rsidP="00895005">
      <w:pPr>
        <w:pStyle w:val="Heading2"/>
        <w:rPr>
          <w:lang w:val="en-US"/>
        </w:rPr>
      </w:pPr>
      <w:proofErr w:type="spellStart"/>
      <w:r w:rsidRPr="00895005">
        <w:rPr>
          <w:lang w:val="en-US"/>
        </w:rPr>
        <w:t>EntityFramewor</w:t>
      </w:r>
      <w:r>
        <w:rPr>
          <w:lang w:val="en-US"/>
        </w:rPr>
        <w:t>k</w:t>
      </w:r>
      <w:proofErr w:type="spellEnd"/>
      <w:r>
        <w:rPr>
          <w:lang w:val="en-US"/>
        </w:rPr>
        <w:t>,</w:t>
      </w:r>
    </w:p>
    <w:p w:rsidR="00895005" w:rsidRDefault="00895005" w:rsidP="00895005">
      <w:pPr>
        <w:pStyle w:val="Heading2"/>
        <w:rPr>
          <w:lang w:val="en-US"/>
        </w:rPr>
      </w:pPr>
      <w:r>
        <w:rPr>
          <w:lang w:val="en-US"/>
        </w:rPr>
        <w:t>Unity,</w:t>
      </w:r>
    </w:p>
    <w:p w:rsidR="00895005" w:rsidRDefault="00895005" w:rsidP="00895005">
      <w:pPr>
        <w:pStyle w:val="Heading2"/>
        <w:rPr>
          <w:lang w:val="en-US"/>
        </w:rPr>
      </w:pPr>
      <w:proofErr w:type="spellStart"/>
      <w:r w:rsidRPr="00895005">
        <w:rPr>
          <w:lang w:val="en-US"/>
        </w:rPr>
        <w:t>WPFToolkit.DataVisualization</w:t>
      </w:r>
      <w:proofErr w:type="spellEnd"/>
      <w:r>
        <w:rPr>
          <w:lang w:val="en-US"/>
        </w:rPr>
        <w:t>,</w:t>
      </w:r>
    </w:p>
    <w:p w:rsidR="00895005" w:rsidRPr="00895005" w:rsidRDefault="00895005" w:rsidP="00895005">
      <w:pPr>
        <w:pStyle w:val="Heading2"/>
        <w:rPr>
          <w:lang w:val="en-US"/>
        </w:rPr>
      </w:pPr>
      <w:proofErr w:type="spellStart"/>
      <w:r w:rsidRPr="00895005">
        <w:rPr>
          <w:lang w:val="en-US"/>
        </w:rPr>
        <w:t>WPFToolkit</w:t>
      </w:r>
      <w:proofErr w:type="spellEnd"/>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This license governs use of the accompanying software. If you use the software, you accept this license. If you do not accept the license, do not use the software.</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7E0632"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7E0632">
        <w:rPr>
          <w:rFonts w:ascii="Courier New" w:hAnsi="Courier New" w:cs="Courier New"/>
          <w:color w:val="000000"/>
          <w:sz w:val="20"/>
          <w:szCs w:val="20"/>
          <w:lang w:val="en-US"/>
        </w:rPr>
        <w:t>1. Definitions</w:t>
      </w:r>
    </w:p>
    <w:p w:rsidR="00BD24B6" w:rsidRPr="007E0632"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The terms "reproduce," "reproduction," "derivative works," and "distribution" have the same meaning here as under U.S. copyright law.</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A "contribution" is the original software, or any additions or changes to the software.</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A "contributor" is any person that distributes its contribution under this license.</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"Licensed patents" are a contributor's patent claims that read directly on its contribution.</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2. Grant of Rights</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(A) Copyright Grant- Subject to the terms of this license, including the license conditions and limitations in section 3, each contributor grants you a non-exclusive, worldwide, royalty-free copyright license to reproduce its contribution, prepare derivative works of its contribution, and distribute its contribution or any derivative works that you create.</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(B) Patent Grant- Subject to the terms of this license, including the license conditions and limitations in section 3, each contributor grants you a non-exclusive, worldwide, royalty-free license under its licensed patents to make, have made, use, sell, offer for sale, import, and/or otherwise dispose of its contribution in the software or derivative works of the contribution in the software.</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3. Conditions and Limitations</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(A) No Trademark License- This license does not grant you rights to use any contributors' name, logo, or trademarks.</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(B) If you bring a patent claim against any contributor over patents that you claim are infringed by the software, your patent license from such contributor to the software ends automatically.</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(C) If you distribute any portion of the software, you must retain all copyright, patent, trademark, and attribution notices that are present in the software.</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lastRenderedPageBreak/>
        <w:t>(D) If you distribute any portion of the software in source code form, you may do so only under this license by including a complete copy of this license with your distribution. If you distribute any portion of the software in compiled or object code form, you may only do so under a license that complies with this license.</w:t>
      </w: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p>
    <w:p w:rsidR="00BD24B6" w:rsidRPr="00BD24B6" w:rsidRDefault="00BD24B6" w:rsidP="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0"/>
          <w:szCs w:val="20"/>
          <w:lang w:val="en-US"/>
        </w:rPr>
      </w:pPr>
      <w:r w:rsidRPr="00BD24B6">
        <w:rPr>
          <w:rFonts w:ascii="Courier New" w:hAnsi="Courier New" w:cs="Courier New"/>
          <w:color w:val="000000"/>
          <w:sz w:val="20"/>
          <w:szCs w:val="20"/>
          <w:lang w:val="en-US"/>
        </w:rPr>
        <w:t xml:space="preserve">(E) The software is licensed "as-is." You bear the risk of using it. The contributors give no express warranties, guarantees or conditions. You may have additional consumer rights under your local laws which this license cannot change. To the extent permitted under your local laws, the contributors exclude the implied warranties of merchantability, fitness for a </w:t>
      </w:r>
      <w:proofErr w:type="gramStart"/>
      <w:r w:rsidRPr="00BD24B6">
        <w:rPr>
          <w:rFonts w:ascii="Courier New" w:hAnsi="Courier New" w:cs="Courier New"/>
          <w:color w:val="000000"/>
          <w:sz w:val="20"/>
          <w:szCs w:val="20"/>
          <w:lang w:val="en-US"/>
        </w:rPr>
        <w:t>particular purpose</w:t>
      </w:r>
      <w:proofErr w:type="gramEnd"/>
      <w:r w:rsidRPr="00BD24B6">
        <w:rPr>
          <w:rFonts w:ascii="Courier New" w:hAnsi="Courier New" w:cs="Courier New"/>
          <w:color w:val="000000"/>
          <w:sz w:val="20"/>
          <w:szCs w:val="20"/>
          <w:lang w:val="en-US"/>
        </w:rPr>
        <w:t xml:space="preserve"> and non-infringement. </w:t>
      </w:r>
    </w:p>
    <w:p w:rsidR="00BD24B6" w:rsidRPr="00BD24B6" w:rsidRDefault="00BD24B6" w:rsidP="00BD24B6">
      <w:pPr>
        <w:rPr>
          <w:lang w:val="en-US"/>
        </w:rPr>
      </w:pPr>
    </w:p>
    <w:p w:rsidR="00D5011B" w:rsidRDefault="00D5011B" w:rsidP="00D5011B">
      <w:pPr>
        <w:pStyle w:val="Heading2"/>
        <w:rPr>
          <w:lang w:val="en-US"/>
        </w:rPr>
      </w:pPr>
      <w:r w:rsidRPr="00D5011B">
        <w:rPr>
          <w:lang w:val="en-US"/>
        </w:rPr>
        <w:t>GNU LESSER GENERAL PUBLIC LICENSE</w:t>
      </w:r>
      <w:r w:rsidR="009F03CE">
        <w:rPr>
          <w:lang w:val="en-US"/>
        </w:rPr>
        <w:t xml:space="preserve"> used with</w:t>
      </w:r>
    </w:p>
    <w:p w:rsidR="009F03CE" w:rsidRDefault="009F03CE" w:rsidP="009F03CE">
      <w:pPr>
        <w:pStyle w:val="Heading2"/>
        <w:rPr>
          <w:lang w:val="en-US"/>
        </w:rPr>
      </w:pPr>
      <w:r w:rsidRPr="009F03CE">
        <w:rPr>
          <w:lang w:val="en-US"/>
        </w:rPr>
        <w:t>NHibernate</w:t>
      </w:r>
    </w:p>
    <w:p w:rsidR="009F03CE" w:rsidRPr="009F03CE" w:rsidRDefault="009F03CE" w:rsidP="009F03CE">
      <w:pPr>
        <w:rPr>
          <w:lang w:val="en-US"/>
        </w:rPr>
      </w:pPr>
    </w:p>
    <w:p w:rsidR="00D5011B" w:rsidRPr="007E0632" w:rsidRDefault="00D5011B" w:rsidP="00313756">
      <w:pPr>
        <w:rPr>
          <w:rFonts w:ascii="Courier New" w:hAnsi="Courier New" w:cs="Courier New"/>
          <w:sz w:val="24"/>
          <w:szCs w:val="24"/>
          <w:lang w:val="en-US"/>
        </w:rPr>
      </w:pPr>
      <w:r w:rsidRPr="007E0632">
        <w:rPr>
          <w:rFonts w:ascii="Courier New" w:hAnsi="Courier New" w:cs="Courier New"/>
          <w:lang w:val="en-US"/>
        </w:rPr>
        <w:t>Version 3, 29 June 2007</w:t>
      </w:r>
    </w:p>
    <w:p w:rsidR="00D5011B" w:rsidRPr="00897630" w:rsidRDefault="00D5011B" w:rsidP="00313756">
      <w:pPr>
        <w:rPr>
          <w:rFonts w:ascii="Courier New" w:hAnsi="Courier New" w:cs="Courier New"/>
          <w:lang w:val="en-US"/>
        </w:rPr>
      </w:pPr>
      <w:r w:rsidRPr="007E0632">
        <w:rPr>
          <w:rFonts w:ascii="Courier New" w:hAnsi="Courier New" w:cs="Courier New"/>
          <w:lang w:val="en-US"/>
        </w:rPr>
        <w:t xml:space="preserve">Copyright © 2007 Free Software Foundation, Inc. </w:t>
      </w:r>
      <w:r w:rsidRPr="00897630">
        <w:rPr>
          <w:rFonts w:ascii="Courier New" w:hAnsi="Courier New" w:cs="Courier New"/>
          <w:lang w:val="en-US"/>
        </w:rPr>
        <w:t>&lt;</w:t>
      </w:r>
      <w:hyperlink r:id="rId6" w:history="1">
        <w:r w:rsidRPr="00897630">
          <w:rPr>
            <w:rStyle w:val="Hyperlink"/>
            <w:rFonts w:ascii="Courier New" w:hAnsi="Courier New" w:cs="Courier New"/>
            <w:color w:val="100070"/>
            <w:lang w:val="en-US"/>
          </w:rPr>
          <w:t>https://fsf.org/</w:t>
        </w:r>
      </w:hyperlink>
      <w:r w:rsidRPr="00897630">
        <w:rPr>
          <w:rFonts w:ascii="Courier New" w:hAnsi="Courier New" w:cs="Courier New"/>
          <w:lang w:val="en-US"/>
        </w:rPr>
        <w:t>&gt;</w:t>
      </w:r>
    </w:p>
    <w:p w:rsidR="00D5011B" w:rsidRPr="007E0632" w:rsidRDefault="00D5011B" w:rsidP="00313756">
      <w:pPr>
        <w:rPr>
          <w:rFonts w:ascii="Courier New" w:hAnsi="Courier New" w:cs="Courier New"/>
          <w:lang w:val="en-US"/>
        </w:rPr>
      </w:pPr>
      <w:r w:rsidRPr="007E0632">
        <w:rPr>
          <w:rFonts w:ascii="Courier New" w:hAnsi="Courier New" w:cs="Courier New"/>
          <w:lang w:val="en-US"/>
        </w:rPr>
        <w:t>Everyone is permitted to copy and distribute verbatim copies of this license document, but changing it is not allowed.</w:t>
      </w:r>
    </w:p>
    <w:p w:rsidR="00D5011B" w:rsidRPr="007E0632" w:rsidRDefault="00D5011B" w:rsidP="00313756">
      <w:pPr>
        <w:rPr>
          <w:rFonts w:ascii="Courier New" w:hAnsi="Courier New" w:cs="Courier New"/>
          <w:lang w:val="en-US"/>
        </w:rPr>
      </w:pPr>
      <w:r w:rsidRPr="007E0632">
        <w:rPr>
          <w:rFonts w:ascii="Courier New" w:hAnsi="Courier New" w:cs="Courier New"/>
          <w:lang w:val="en-US"/>
        </w:rPr>
        <w:t>This version of the GNU Lesser General Public License incorporates the terms and conditions of version 3 of the GNU General Public License, supplemented by the additional permissions listed below.</w:t>
      </w:r>
    </w:p>
    <w:p w:rsidR="00D5011B" w:rsidRPr="00D5011B" w:rsidRDefault="00D5011B" w:rsidP="00313756">
      <w:pPr>
        <w:pStyle w:val="Heading3"/>
        <w:rPr>
          <w:lang w:val="en-US"/>
        </w:rPr>
      </w:pPr>
      <w:bookmarkStart w:id="4" w:name="section0"/>
      <w:bookmarkEnd w:id="4"/>
      <w:r w:rsidRPr="00D5011B">
        <w:rPr>
          <w:lang w:val="en-US"/>
        </w:rPr>
        <w:t>0. Additional Definitions.</w:t>
      </w:r>
    </w:p>
    <w:p w:rsidR="00D5011B" w:rsidRPr="007E0632" w:rsidRDefault="00D5011B" w:rsidP="00313756">
      <w:pPr>
        <w:rPr>
          <w:rFonts w:ascii="Courier New" w:hAnsi="Courier New" w:cs="Courier New"/>
          <w:sz w:val="24"/>
          <w:szCs w:val="24"/>
          <w:lang w:val="en-US"/>
        </w:rPr>
      </w:pPr>
      <w:r w:rsidRPr="007E0632">
        <w:rPr>
          <w:rFonts w:ascii="Courier New" w:hAnsi="Courier New" w:cs="Courier New"/>
          <w:lang w:val="en-US"/>
        </w:rPr>
        <w:t>As used herein, “this License” refers to version 3 of the GNU Lesser General Public License, and the “GNU GPL” refers to version 3 of the GNU General Public License.</w:t>
      </w:r>
    </w:p>
    <w:p w:rsidR="00D5011B" w:rsidRPr="007E0632" w:rsidRDefault="00D5011B" w:rsidP="00313756">
      <w:pPr>
        <w:rPr>
          <w:rFonts w:ascii="Courier New" w:hAnsi="Courier New" w:cs="Courier New"/>
          <w:lang w:val="en-US"/>
        </w:rPr>
      </w:pPr>
      <w:r w:rsidRPr="007E0632">
        <w:rPr>
          <w:rFonts w:ascii="Courier New" w:hAnsi="Courier New" w:cs="Courier New"/>
          <w:lang w:val="en-US"/>
        </w:rPr>
        <w:t>“The Library” refers to a covered work governed by this License, other than an Application or a Combined Work as defined below.</w:t>
      </w:r>
    </w:p>
    <w:p w:rsidR="00D5011B" w:rsidRPr="007E0632" w:rsidRDefault="00D5011B" w:rsidP="00313756">
      <w:pPr>
        <w:rPr>
          <w:rFonts w:ascii="Courier New" w:hAnsi="Courier New" w:cs="Courier New"/>
          <w:lang w:val="en-US"/>
        </w:rPr>
      </w:pPr>
      <w:r w:rsidRPr="007E0632">
        <w:rPr>
          <w:rFonts w:ascii="Courier New" w:hAnsi="Courier New" w:cs="Courier New"/>
          <w:lang w:val="en-US"/>
        </w:rPr>
        <w:t>An “Application” is any work that makes use of an interface provided by the Library, but which is not otherwise based on the Library. Defining a subclass of a class defined by the Library is deemed a mode of using an interface provided by the Library.</w:t>
      </w:r>
    </w:p>
    <w:p w:rsidR="00D5011B" w:rsidRPr="007E0632" w:rsidRDefault="00D5011B" w:rsidP="00313756">
      <w:pPr>
        <w:rPr>
          <w:rFonts w:ascii="Courier New" w:hAnsi="Courier New" w:cs="Courier New"/>
          <w:lang w:val="en-US"/>
        </w:rPr>
      </w:pPr>
      <w:r w:rsidRPr="007E0632">
        <w:rPr>
          <w:rFonts w:ascii="Courier New" w:hAnsi="Courier New" w:cs="Courier New"/>
          <w:lang w:val="en-US"/>
        </w:rPr>
        <w:t xml:space="preserve">A “Combined Work” is a work produced by combining or linking an Application with the Library. The </w:t>
      </w:r>
      <w:proofErr w:type="gramStart"/>
      <w:r w:rsidRPr="007E0632">
        <w:rPr>
          <w:rFonts w:ascii="Courier New" w:hAnsi="Courier New" w:cs="Courier New"/>
          <w:lang w:val="en-US"/>
        </w:rPr>
        <w:t>particular version</w:t>
      </w:r>
      <w:proofErr w:type="gramEnd"/>
      <w:r w:rsidRPr="007E0632">
        <w:rPr>
          <w:rFonts w:ascii="Courier New" w:hAnsi="Courier New" w:cs="Courier New"/>
          <w:lang w:val="en-US"/>
        </w:rPr>
        <w:t xml:space="preserve"> of the Library with which the Combined Work was made is also called the “Linked Version”.</w:t>
      </w:r>
    </w:p>
    <w:p w:rsidR="00D5011B" w:rsidRPr="007E0632" w:rsidRDefault="00D5011B" w:rsidP="00313756">
      <w:pPr>
        <w:rPr>
          <w:rFonts w:ascii="Courier New" w:hAnsi="Courier New" w:cs="Courier New"/>
          <w:lang w:val="en-US"/>
        </w:rPr>
      </w:pPr>
      <w:r w:rsidRPr="007E0632">
        <w:rPr>
          <w:rFonts w:ascii="Courier New" w:hAnsi="Courier New" w:cs="Courier New"/>
          <w:lang w:val="en-US"/>
        </w:rPr>
        <w:t>The “Minimal Corresponding Source” for a Combined Work means the Corresponding Source for the Combined Work, excluding any source code for portions of the Combined Work that, considered in isolation, are based on the Application, and not on the Linked Version.</w:t>
      </w:r>
    </w:p>
    <w:p w:rsidR="00D5011B" w:rsidRPr="007E0632" w:rsidRDefault="00D5011B" w:rsidP="00313756">
      <w:pPr>
        <w:rPr>
          <w:rFonts w:ascii="Courier New" w:hAnsi="Courier New" w:cs="Courier New"/>
          <w:lang w:val="en-US"/>
        </w:rPr>
      </w:pPr>
      <w:r w:rsidRPr="007E0632">
        <w:rPr>
          <w:rFonts w:ascii="Courier New" w:hAnsi="Courier New" w:cs="Courier New"/>
          <w:lang w:val="en-US"/>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rsidR="00D5011B" w:rsidRPr="00D5011B" w:rsidRDefault="00D5011B" w:rsidP="00313756">
      <w:pPr>
        <w:pStyle w:val="Heading3"/>
        <w:rPr>
          <w:lang w:val="en-US"/>
        </w:rPr>
      </w:pPr>
      <w:bookmarkStart w:id="5" w:name="section1"/>
      <w:bookmarkEnd w:id="5"/>
      <w:r w:rsidRPr="00D5011B">
        <w:rPr>
          <w:lang w:val="en-US"/>
        </w:rPr>
        <w:lastRenderedPageBreak/>
        <w:t>1. Exception to Section 3 of the GNU GPL.</w:t>
      </w:r>
    </w:p>
    <w:p w:rsidR="00D5011B" w:rsidRPr="007E0632" w:rsidRDefault="00D5011B" w:rsidP="00313756">
      <w:pPr>
        <w:rPr>
          <w:rFonts w:ascii="Courier New" w:hAnsi="Courier New" w:cs="Courier New"/>
          <w:sz w:val="24"/>
          <w:szCs w:val="24"/>
          <w:lang w:val="en-US"/>
        </w:rPr>
      </w:pPr>
      <w:r w:rsidRPr="007E0632">
        <w:rPr>
          <w:rFonts w:ascii="Courier New" w:hAnsi="Courier New" w:cs="Courier New"/>
          <w:lang w:val="en-US"/>
        </w:rPr>
        <w:t>You may convey a covered work under sections 3 and 4 of this License without being bound by section 3 of the GNU GPL.</w:t>
      </w:r>
    </w:p>
    <w:p w:rsidR="00D5011B" w:rsidRPr="00D5011B" w:rsidRDefault="00D5011B" w:rsidP="00313756">
      <w:pPr>
        <w:pStyle w:val="Heading3"/>
        <w:rPr>
          <w:lang w:val="en-US"/>
        </w:rPr>
      </w:pPr>
      <w:bookmarkStart w:id="6" w:name="section2"/>
      <w:bookmarkEnd w:id="6"/>
      <w:r w:rsidRPr="00D5011B">
        <w:rPr>
          <w:lang w:val="en-US"/>
        </w:rPr>
        <w:t>2. Conveying Modified Versions.</w:t>
      </w:r>
    </w:p>
    <w:p w:rsidR="00D5011B" w:rsidRPr="007E0632" w:rsidRDefault="00D5011B" w:rsidP="00313756">
      <w:pPr>
        <w:rPr>
          <w:rFonts w:ascii="Courier New" w:hAnsi="Courier New" w:cs="Courier New"/>
          <w:sz w:val="24"/>
          <w:szCs w:val="24"/>
          <w:lang w:val="en-US"/>
        </w:rPr>
      </w:pPr>
      <w:r w:rsidRPr="007E0632">
        <w:rPr>
          <w:rFonts w:ascii="Courier New" w:hAnsi="Courier New" w:cs="Courier New"/>
          <w:lang w:val="en-US"/>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 xml:space="preserve">a) under this License, </w:t>
      </w:r>
      <w:proofErr w:type="gramStart"/>
      <w:r w:rsidRPr="00313756">
        <w:rPr>
          <w:rFonts w:ascii="Courier New" w:hAnsi="Courier New" w:cs="Courier New"/>
          <w:lang w:val="en-US"/>
        </w:rPr>
        <w:t>provided that</w:t>
      </w:r>
      <w:proofErr w:type="gramEnd"/>
      <w:r w:rsidRPr="00313756">
        <w:rPr>
          <w:rFonts w:ascii="Courier New" w:hAnsi="Courier New" w:cs="Courier New"/>
          <w:lang w:val="en-US"/>
        </w:rPr>
        <w:t xml:space="preserve"> you make a good faith effort to ensure that, in the event an Application does not supply the function or data, the facility still operates, and performs whatever part of its purpose remains meaningful, or</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b) under the GNU GPL, with none of the additional permissions of this License applicable to that copy.</w:t>
      </w:r>
    </w:p>
    <w:p w:rsidR="00D5011B" w:rsidRPr="00D5011B" w:rsidRDefault="00D5011B" w:rsidP="00313756">
      <w:pPr>
        <w:pStyle w:val="Heading3"/>
        <w:rPr>
          <w:lang w:val="en-US"/>
        </w:rPr>
      </w:pPr>
      <w:bookmarkStart w:id="7" w:name="section3"/>
      <w:bookmarkEnd w:id="7"/>
      <w:r w:rsidRPr="00D5011B">
        <w:rPr>
          <w:lang w:val="en-US"/>
        </w:rPr>
        <w:t>3. Object Code Incorporating Material from Library Header Files.</w:t>
      </w:r>
    </w:p>
    <w:p w:rsidR="00D5011B" w:rsidRPr="007E0632" w:rsidRDefault="00D5011B" w:rsidP="00313756">
      <w:pPr>
        <w:rPr>
          <w:rFonts w:ascii="Courier New" w:hAnsi="Courier New" w:cs="Courier New"/>
          <w:sz w:val="24"/>
          <w:szCs w:val="24"/>
          <w:lang w:val="en-US"/>
        </w:rPr>
      </w:pPr>
      <w:r w:rsidRPr="007E0632">
        <w:rPr>
          <w:rFonts w:ascii="Courier New" w:hAnsi="Courier New" w:cs="Courier New"/>
          <w:lang w:val="en-US"/>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a) Give prominent notice with each copy of the object code that the Library is used in it and that the Library and its use are covered by this License.</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b) Accompany the object code with a copy of the GNU GPL and this license document.</w:t>
      </w:r>
    </w:p>
    <w:p w:rsidR="00D5011B" w:rsidRPr="00D5011B" w:rsidRDefault="00D5011B" w:rsidP="00313756">
      <w:pPr>
        <w:pStyle w:val="Heading3"/>
        <w:rPr>
          <w:lang w:val="en-US"/>
        </w:rPr>
      </w:pPr>
      <w:bookmarkStart w:id="8" w:name="section4"/>
      <w:bookmarkEnd w:id="8"/>
      <w:r w:rsidRPr="00D5011B">
        <w:rPr>
          <w:lang w:val="en-US"/>
        </w:rPr>
        <w:t>4. Combined Works.</w:t>
      </w:r>
    </w:p>
    <w:p w:rsidR="00D5011B" w:rsidRPr="007E0632" w:rsidRDefault="00D5011B" w:rsidP="00313756">
      <w:pPr>
        <w:rPr>
          <w:rFonts w:ascii="Courier New" w:hAnsi="Courier New" w:cs="Courier New"/>
          <w:sz w:val="24"/>
          <w:szCs w:val="24"/>
          <w:lang w:val="en-US"/>
        </w:rPr>
      </w:pPr>
      <w:r w:rsidRPr="007E0632">
        <w:rPr>
          <w:rFonts w:ascii="Courier New" w:hAnsi="Courier New" w:cs="Courier New"/>
          <w:lang w:val="en-US"/>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a) Give prominent notice with each copy of the Combined Work that the Library is used in it and that the Library and its use are covered by this License.</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b) Accompany the Combined Work with a copy of the GNU GPL and this license document.</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c) For a Combined Work that displays copyright notices during execution, include the copyright notice for the Library among these notices, as well as a reference directing the user to the copies of the GNU GPL and this license document.</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d) Do one of the following:</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lastRenderedPageBreak/>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 xml:space="preserve">1) Use a suitable shared library mechanism for linking with the Library. A suitable mechanism is one that (a) uses at run time a copy of the Library already </w:t>
      </w:r>
      <w:proofErr w:type="gramStart"/>
      <w:r w:rsidRPr="00313756">
        <w:rPr>
          <w:rFonts w:ascii="Courier New" w:hAnsi="Courier New" w:cs="Courier New"/>
          <w:lang w:val="en-US"/>
        </w:rPr>
        <w:t>present</w:t>
      </w:r>
      <w:proofErr w:type="gramEnd"/>
      <w:r w:rsidRPr="00313756">
        <w:rPr>
          <w:rFonts w:ascii="Courier New" w:hAnsi="Courier New" w:cs="Courier New"/>
          <w:lang w:val="en-US"/>
        </w:rPr>
        <w:t xml:space="preserve"> on the user's computer system, and (b) will operate properly with a modified version of the Library that is interface-compatible with the Linked Version.</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rsidR="00D5011B" w:rsidRPr="00D5011B" w:rsidRDefault="00D5011B" w:rsidP="00313756">
      <w:pPr>
        <w:pStyle w:val="Heading3"/>
        <w:rPr>
          <w:lang w:val="en-US"/>
        </w:rPr>
      </w:pPr>
      <w:bookmarkStart w:id="9" w:name="section5"/>
      <w:bookmarkEnd w:id="9"/>
      <w:r w:rsidRPr="00D5011B">
        <w:rPr>
          <w:lang w:val="en-US"/>
        </w:rPr>
        <w:t>5. Combined Libraries.</w:t>
      </w:r>
    </w:p>
    <w:p w:rsidR="00D5011B" w:rsidRPr="007E0632" w:rsidRDefault="00D5011B" w:rsidP="00313756">
      <w:pPr>
        <w:rPr>
          <w:rFonts w:ascii="Courier New" w:hAnsi="Courier New" w:cs="Courier New"/>
          <w:sz w:val="24"/>
          <w:szCs w:val="24"/>
          <w:lang w:val="en-US"/>
        </w:rPr>
      </w:pPr>
      <w:r w:rsidRPr="007E0632">
        <w:rPr>
          <w:rFonts w:ascii="Courier New" w:hAnsi="Courier New" w:cs="Courier New"/>
          <w:lang w:val="en-US"/>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a) Accompany the combined library with a copy of the same work based on the Library, uncombined with any other library facilities, conveyed under the terms of this License.</w:t>
      </w:r>
    </w:p>
    <w:p w:rsidR="00D5011B" w:rsidRPr="00313756" w:rsidRDefault="00D5011B" w:rsidP="00313756">
      <w:pPr>
        <w:rPr>
          <w:rFonts w:ascii="Courier New" w:hAnsi="Courier New" w:cs="Courier New"/>
          <w:lang w:val="en-US"/>
        </w:rPr>
      </w:pPr>
      <w:r w:rsidRPr="00313756">
        <w:rPr>
          <w:rFonts w:ascii="Courier New" w:hAnsi="Courier New" w:cs="Courier New"/>
          <w:lang w:val="en-US"/>
        </w:rPr>
        <w:t xml:space="preserve">b) Give prominent notice with the combined library that part of it is a work based on the </w:t>
      </w:r>
      <w:proofErr w:type="gramStart"/>
      <w:r w:rsidRPr="00313756">
        <w:rPr>
          <w:rFonts w:ascii="Courier New" w:hAnsi="Courier New" w:cs="Courier New"/>
          <w:lang w:val="en-US"/>
        </w:rPr>
        <w:t>Library, and</w:t>
      </w:r>
      <w:proofErr w:type="gramEnd"/>
      <w:r w:rsidRPr="00313756">
        <w:rPr>
          <w:rFonts w:ascii="Courier New" w:hAnsi="Courier New" w:cs="Courier New"/>
          <w:lang w:val="en-US"/>
        </w:rPr>
        <w:t xml:space="preserve"> explaining where to find the accompanying uncombined form of the same work.</w:t>
      </w:r>
    </w:p>
    <w:p w:rsidR="00D5011B" w:rsidRPr="00D5011B" w:rsidRDefault="00D5011B" w:rsidP="00313756">
      <w:pPr>
        <w:pStyle w:val="Heading3"/>
        <w:rPr>
          <w:lang w:val="en-US"/>
        </w:rPr>
      </w:pPr>
      <w:bookmarkStart w:id="10" w:name="section6"/>
      <w:bookmarkEnd w:id="10"/>
      <w:r w:rsidRPr="00D5011B">
        <w:rPr>
          <w:lang w:val="en-US"/>
        </w:rPr>
        <w:t>6. Revised Versions of the GNU Lesser General Public License.</w:t>
      </w:r>
    </w:p>
    <w:p w:rsidR="00D5011B" w:rsidRPr="007E0632" w:rsidRDefault="00D5011B" w:rsidP="00313756">
      <w:pPr>
        <w:rPr>
          <w:rFonts w:ascii="Courier New" w:hAnsi="Courier New" w:cs="Courier New"/>
          <w:sz w:val="24"/>
          <w:szCs w:val="24"/>
          <w:lang w:val="en-US"/>
        </w:rPr>
      </w:pPr>
      <w:r w:rsidRPr="007E0632">
        <w:rPr>
          <w:rFonts w:ascii="Courier New" w:hAnsi="Courier New" w:cs="Courier New"/>
          <w:lang w:val="en-US"/>
        </w:rPr>
        <w:t xml:space="preserve">The Free Software Foundation may publish revised and/or new versions of the GNU Lesser General Public License from time to time. Such new versions will be similar in spirit to the present </w:t>
      </w:r>
      <w:proofErr w:type="gramStart"/>
      <w:r w:rsidRPr="007E0632">
        <w:rPr>
          <w:rFonts w:ascii="Courier New" w:hAnsi="Courier New" w:cs="Courier New"/>
          <w:lang w:val="en-US"/>
        </w:rPr>
        <w:t>version, but</w:t>
      </w:r>
      <w:proofErr w:type="gramEnd"/>
      <w:r w:rsidRPr="007E0632">
        <w:rPr>
          <w:rFonts w:ascii="Courier New" w:hAnsi="Courier New" w:cs="Courier New"/>
          <w:lang w:val="en-US"/>
        </w:rPr>
        <w:t xml:space="preserve"> may differ in detail to address new problems or concerns.</w:t>
      </w:r>
    </w:p>
    <w:p w:rsidR="00D5011B" w:rsidRPr="007E0632" w:rsidRDefault="00D5011B" w:rsidP="00313756">
      <w:pPr>
        <w:rPr>
          <w:rFonts w:ascii="Courier New" w:hAnsi="Courier New" w:cs="Courier New"/>
          <w:lang w:val="en-US"/>
        </w:rPr>
      </w:pPr>
      <w:r w:rsidRPr="007E0632">
        <w:rPr>
          <w:rFonts w:ascii="Courier New" w:hAnsi="Courier New" w:cs="Courier New"/>
          <w:lang w:val="en-US"/>
        </w:rPr>
        <w:t xml:space="preserve">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w:t>
      </w:r>
      <w:r w:rsidRPr="007E0632">
        <w:rPr>
          <w:rFonts w:ascii="Courier New" w:hAnsi="Courier New" w:cs="Courier New"/>
          <w:lang w:val="en-US"/>
        </w:rPr>
        <w:lastRenderedPageBreak/>
        <w:t>version of the GNU Lesser General Public License ever published by the Free Software Foundation.</w:t>
      </w:r>
    </w:p>
    <w:p w:rsidR="00D5011B" w:rsidRPr="007E0632" w:rsidRDefault="00D5011B" w:rsidP="00313756">
      <w:pPr>
        <w:rPr>
          <w:rFonts w:ascii="Courier New" w:hAnsi="Courier New" w:cs="Courier New"/>
          <w:lang w:val="en-US"/>
        </w:rPr>
      </w:pPr>
      <w:r w:rsidRPr="007E0632">
        <w:rPr>
          <w:rFonts w:ascii="Courier New" w:hAnsi="Courier New" w:cs="Courier New"/>
          <w:lang w:val="en-US"/>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BD24B6" w:rsidRPr="00313756" w:rsidRDefault="00BD24B6" w:rsidP="00313756">
      <w:pPr>
        <w:rPr>
          <w:rFonts w:ascii="Courier New" w:hAnsi="Courier New" w:cs="Courier New"/>
          <w:lang w:val="en-US"/>
        </w:rPr>
      </w:pPr>
    </w:p>
    <w:p w:rsidR="00BD24B6" w:rsidRPr="00313756" w:rsidRDefault="00BD24B6" w:rsidP="00390482">
      <w:pPr>
        <w:rPr>
          <w:rFonts w:ascii="Courier New" w:hAnsi="Courier New" w:cs="Courier New"/>
          <w:color w:val="000000"/>
          <w:sz w:val="20"/>
          <w:szCs w:val="20"/>
          <w:lang w:val="en-US"/>
        </w:rPr>
      </w:pPr>
    </w:p>
    <w:p w:rsidR="00390482" w:rsidRPr="00390482" w:rsidRDefault="00390482">
      <w:pPr>
        <w:rPr>
          <w:lang w:val="en-US"/>
        </w:rPr>
      </w:pPr>
    </w:p>
    <w:sectPr w:rsidR="00390482" w:rsidRPr="0039048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D6959"/>
    <w:multiLevelType w:val="multilevel"/>
    <w:tmpl w:val="77600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F94B91"/>
    <w:multiLevelType w:val="multilevel"/>
    <w:tmpl w:val="5E3C9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3A1008"/>
    <w:multiLevelType w:val="multilevel"/>
    <w:tmpl w:val="5536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3A25E8"/>
    <w:multiLevelType w:val="multilevel"/>
    <w:tmpl w:val="B81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3"/>
    <w:lvlOverride w:ilvl="0">
      <w:lvl w:ilvl="0">
        <w:numFmt w:val="bullet"/>
        <w:lvlText w:val=""/>
        <w:lvlJc w:val="left"/>
        <w:pPr>
          <w:tabs>
            <w:tab w:val="num" w:pos="644"/>
          </w:tabs>
          <w:ind w:left="644"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310"/>
    <w:rsid w:val="001E1879"/>
    <w:rsid w:val="002D6382"/>
    <w:rsid w:val="00313756"/>
    <w:rsid w:val="00390482"/>
    <w:rsid w:val="0058628D"/>
    <w:rsid w:val="007A647D"/>
    <w:rsid w:val="007E0632"/>
    <w:rsid w:val="0084058F"/>
    <w:rsid w:val="00895005"/>
    <w:rsid w:val="00897630"/>
    <w:rsid w:val="008A7310"/>
    <w:rsid w:val="009F03CE"/>
    <w:rsid w:val="00BD24B6"/>
    <w:rsid w:val="00C46F32"/>
    <w:rsid w:val="00D5011B"/>
    <w:rsid w:val="00E8699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E9124"/>
  <w15:chartTrackingRefBased/>
  <w15:docId w15:val="{07C6C82C-A3FC-4D29-8D63-A87C8276F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da-DK" w:eastAsia="da-DK" w:bidi="ar-SA"/>
      </w:rPr>
    </w:rPrDefault>
    <w:pPrDefault>
      <w:pPr>
        <w:spacing w:after="160" w:line="25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sz w:val="22"/>
      <w:szCs w:val="22"/>
    </w:rPr>
  </w:style>
  <w:style w:type="paragraph" w:styleId="Heading1">
    <w:name w:val="heading 1"/>
    <w:basedOn w:val="Normal"/>
    <w:next w:val="Normal"/>
    <w:link w:val="Heading1Char"/>
    <w:uiPriority w:val="9"/>
    <w:qFormat/>
    <w:rsid w:val="003904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904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1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5011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pPr>
      <w:spacing w:after="0" w:line="240" w:lineRule="auto"/>
    </w:pPr>
  </w:style>
  <w:style w:type="character" w:customStyle="1" w:styleId="HeaderChar">
    <w:name w:val="Header Char"/>
    <w:basedOn w:val="DefaultParagraphFont"/>
    <w:link w:val="Header"/>
    <w:uiPriority w:val="99"/>
    <w:semiHidden/>
    <w:rPr>
      <w:rFonts w:ascii="Times New Roman" w:hAnsi="Times New Roman" w:cs="Times New Roman" w:hint="default"/>
    </w:rPr>
  </w:style>
  <w:style w:type="paragraph" w:styleId="Footer">
    <w:name w:val="footer"/>
    <w:basedOn w:val="Normal"/>
    <w:link w:val="FooterChar"/>
    <w:uiPriority w:val="99"/>
    <w:semiHidden/>
    <w:unhideWhenUsed/>
    <w:pPr>
      <w:spacing w:after="0" w:line="240" w:lineRule="auto"/>
    </w:pPr>
  </w:style>
  <w:style w:type="character" w:customStyle="1" w:styleId="FooterChar">
    <w:name w:val="Footer Char"/>
    <w:basedOn w:val="DefaultParagraphFont"/>
    <w:link w:val="Footer"/>
    <w:uiPriority w:val="99"/>
    <w:semiHidden/>
    <w:rPr>
      <w:rFonts w:ascii="Times New Roman" w:hAnsi="Times New Roman" w:cs="Times New Roman" w:hint="default"/>
    </w:rPr>
  </w:style>
  <w:style w:type="paragraph" w:customStyle="1" w:styleId="msochpdefault">
    <w:name w:val="msochpdefault"/>
    <w:basedOn w:val="Normal"/>
    <w:pPr>
      <w:spacing w:before="100" w:beforeAutospacing="1" w:after="100" w:afterAutospacing="1" w:line="240" w:lineRule="auto"/>
    </w:pPr>
    <w:rPr>
      <w:sz w:val="24"/>
      <w:szCs w:val="24"/>
    </w:rPr>
  </w:style>
  <w:style w:type="paragraph" w:customStyle="1" w:styleId="msopapdefault">
    <w:name w:val="msopapdefault"/>
    <w:basedOn w:val="Normal"/>
    <w:pPr>
      <w:spacing w:before="100" w:beforeAutospacing="1"/>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E869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699A"/>
    <w:rPr>
      <w:rFonts w:ascii="Segoe UI" w:eastAsiaTheme="minorEastAsia" w:hAnsi="Segoe UI" w:cs="Segoe UI"/>
      <w:sz w:val="18"/>
      <w:szCs w:val="18"/>
    </w:rPr>
  </w:style>
  <w:style w:type="character" w:customStyle="1" w:styleId="Heading1Char">
    <w:name w:val="Heading 1 Char"/>
    <w:basedOn w:val="DefaultParagraphFont"/>
    <w:link w:val="Heading1"/>
    <w:uiPriority w:val="9"/>
    <w:rsid w:val="0039048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90482"/>
    <w:rPr>
      <w:rFonts w:asciiTheme="majorHAnsi" w:eastAsiaTheme="majorEastAsia" w:hAnsiTheme="majorHAnsi" w:cstheme="majorBidi"/>
      <w:color w:val="2E74B5" w:themeColor="accent1" w:themeShade="BF"/>
      <w:sz w:val="26"/>
      <w:szCs w:val="26"/>
    </w:rPr>
  </w:style>
  <w:style w:type="paragraph" w:styleId="HTMLPreformatted">
    <w:name w:val="HTML Preformatted"/>
    <w:basedOn w:val="Normal"/>
    <w:link w:val="HTMLPreformattedChar"/>
    <w:uiPriority w:val="99"/>
    <w:semiHidden/>
    <w:unhideWhenUsed/>
    <w:rsid w:val="00BD2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BD24B6"/>
    <w:rPr>
      <w:rFonts w:ascii="Courier New" w:hAnsi="Courier New" w:cs="Courier New"/>
      <w:lang w:val="en-US" w:eastAsia="en-US"/>
    </w:rPr>
  </w:style>
  <w:style w:type="paragraph" w:styleId="NormalWeb">
    <w:name w:val="Normal (Web)"/>
    <w:basedOn w:val="Normal"/>
    <w:uiPriority w:val="99"/>
    <w:semiHidden/>
    <w:unhideWhenUsed/>
    <w:rsid w:val="00BD24B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Heading3Char">
    <w:name w:val="Heading 3 Char"/>
    <w:basedOn w:val="DefaultParagraphFont"/>
    <w:link w:val="Heading3"/>
    <w:uiPriority w:val="9"/>
    <w:rsid w:val="00D5011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5011B"/>
    <w:rPr>
      <w:rFonts w:asciiTheme="majorHAnsi" w:eastAsiaTheme="majorEastAsia" w:hAnsiTheme="majorHAnsi" w:cstheme="majorBidi"/>
      <w:i/>
      <w:iCs/>
      <w:color w:val="2E74B5" w:themeColor="accent1" w:themeShade="BF"/>
      <w:sz w:val="22"/>
      <w:szCs w:val="22"/>
    </w:rPr>
  </w:style>
  <w:style w:type="character" w:styleId="Hyperlink">
    <w:name w:val="Hyperlink"/>
    <w:basedOn w:val="DefaultParagraphFont"/>
    <w:uiPriority w:val="99"/>
    <w:semiHidden/>
    <w:unhideWhenUsed/>
    <w:rsid w:val="00D501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569342">
      <w:bodyDiv w:val="1"/>
      <w:marLeft w:val="0"/>
      <w:marRight w:val="0"/>
      <w:marTop w:val="0"/>
      <w:marBottom w:val="0"/>
      <w:divBdr>
        <w:top w:val="none" w:sz="0" w:space="0" w:color="auto"/>
        <w:left w:val="none" w:sz="0" w:space="0" w:color="auto"/>
        <w:bottom w:val="none" w:sz="0" w:space="0" w:color="auto"/>
        <w:right w:val="none" w:sz="0" w:space="0" w:color="auto"/>
      </w:divBdr>
    </w:div>
    <w:div w:id="165872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fsf.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12733-028F-447E-83A2-3644A433E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13</Pages>
  <Words>5744</Words>
  <Characters>32040</Characters>
  <Application>Microsoft Office Word</Application>
  <DocSecurity>0</DocSecurity>
  <Lines>267</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EULA</vt:lpstr>
      <vt:lpstr>EULA</vt:lpstr>
    </vt:vector>
  </TitlesOfParts>
  <Company/>
  <LinksUpToDate>false</LinksUpToDate>
  <CharactersWithSpaces>37709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EULA</dc:title>
  <dc:subject/>
  <dc:creator>Mia Funck (MIFU)</dc:creator>
  <cp:keywords/>
  <dc:description/>
  <cp:lastModifiedBy>Søren Petersen (SBPE)</cp:lastModifiedBy>
  <cp:revision>9</cp:revision>
  <dcterms:created xsi:type="dcterms:W3CDTF">2017-06-22T05:36:00Z</dcterms:created>
  <dcterms:modified xsi:type="dcterms:W3CDTF">2018-11-02T07:36:00Z</dcterms:modified>
</cp:coreProperties>
</file>